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Rab3 GAPによるRab3の不活性化を介するシナプス伝達と可塑性の制御, 第24回井上研究奨励賞, 財団法人井上科学振興財団,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Rab3系による開口分泌の制御機構と高次細胞機能, 第6回徳島新聞医学研究助成金, 財団法人徳島新聞社会文化事業団, 2007年12月.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Estrogen regulates hepcidin expression via GPR30-BMP6-dependent signaling in hepatocytes, 財団法人博慈会 老人病研究所 優秀論文助成,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ストレス制御を目指したRNAバイオロジー研究,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可溶性増殖因子受容体を利用した抗腫瘍戦略の確立,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内皮細胞におけるERK5活性化を介したスタチン・抗マラリア薬の抗炎症作用の検討, 第87回日本薬理学会年会優秀発表賞,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大越 瑞穂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医学科3年医学研究実習 2014年 実験ノート/ベストインストラクター賞, 徳島大学医学部Student Lab運営委員会, 2014年12月.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新規薬剤誘発性大動脈解離モデルを用いたスタチンの効果の検討, 第24回日本循環薬理学会 Young Investigator Award, 日本循環薬理学会, 2014年12月.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酸化ストレス障害関連疾患の分子メカニズム解明, 平成28年度岡奨学賞, 2017年3月.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2018, Best Teacher of the Year 2018, 徳島大学医学部, Feb. 2019.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大規模医療情報データベースを活用した新規腎保護薬の探索, 医療薬学フォーラム2018 第26回クリニカルファーマシーシンポジウム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ベスト・ティーチャー・オブ・ザ・イヤー・2019, 徳島大学医学部,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卲 文華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Cancer cell-derived novel periostin isoform promotes invasion in head and neck squamous cell carcinoma, 令和4年優秀学位論文賞,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