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上月 康則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亮一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行本 卓生, 金子 靖祐, 西村 博一, 波左間 令一, 森口 芳文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直立構造物で構成された人工海岸の環境修復工法, 特願2010-05-07 (2010年5月),  (2014年1月), 特許第2010-107380号 (2011年11月).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静電容量型水分計および水位計, 特願2010-275203 (2010年12月), 特開2012-122909 (2012年6月), 特許第5688731号 (2015年2月).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親典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透気性測定方法，および透気性測定装置,  (2015年10月),  (2020年1月), 特許第6652759号 (2020年1月).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勝利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霜村 潤, 平田 祥一, 道浦 吉貞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未開示, 特願2016054522 (2016年3月),  (2017年9月),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