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Sadao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Kitawaki : </w:t>
      </w:r>
      <w:r>
        <w:rPr>
          <w:rFonts w:ascii="" w:hAnsi="" w:cs="" w:eastAsia=""/>
          <w:b w:val="false"/>
          <w:i w:val="false"/>
          <w:strike w:val="false"/>
          <w:color w:val="000000"/>
          <w:sz w:val="20"/>
          <w:u w:val="none"/>
        </w:rPr>
        <w:t xml:space="preserve">Cross-Sectional Shapes of Corner Zones of Hexagonal Steel Pipes Formed by Extroll-Forming Mill with Expanding Inner Idler Rolls,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Eiji Wakamatsu, Takaaki Toyooka, Takuya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Morioka : </w:t>
      </w:r>
      <w:r>
        <w:rPr>
          <w:rFonts w:ascii="" w:hAnsi="" w:cs="" w:eastAsia=""/>
          <w:b w:val="false"/>
          <w:i w:val="false"/>
          <w:strike w:val="false"/>
          <w:color w:val="000000"/>
          <w:sz w:val="20"/>
          <w:u w:val="none"/>
        </w:rPr>
        <w:t xml:space="preserve">Effect of Pass Schedule on Cross-Sectional Shapes of Circular Seamless Pipes Reshaped into Square Shapes by Hot Roll Sizing Mill,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1322-1327,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松浦 大介 : </w:t>
      </w:r>
      <w:r>
        <w:rPr>
          <w:rFonts w:ascii="" w:hAnsi="" w:cs="" w:eastAsia=""/>
          <w:b w:val="false"/>
          <w:i w:val="false"/>
          <w:strike w:val="false"/>
          <w:color w:val="000000"/>
          <w:sz w:val="20"/>
          <w:u w:val="none"/>
        </w:rPr>
        <w:t xml:space="preserve">小径垂直管内における水/臭化リチウム系の水蒸気吸収について,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No.693, </w:t>
      </w:r>
      <w:r>
        <w:rPr>
          <w:rFonts w:ascii="" w:hAnsi="" w:cs="" w:eastAsia=""/>
          <w:b w:val="false"/>
          <w:i w:val="false"/>
          <w:strike w:val="false"/>
          <w:color w:val="000000"/>
          <w:sz w:val="20"/>
          <w:u w:val="none"/>
        </w:rPr>
        <w:t>1279-1284,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哲男,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部分構造合成法を用いたディスクブレーキ鳴き解析, --- 第1報，現象の理解と解析方法の構築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1602-1608,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Vol.412-414,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Matsuura : </w:t>
      </w:r>
      <w:r>
        <w:rPr>
          <w:rFonts w:ascii="" w:hAnsi="" w:cs="" w:eastAsia=""/>
          <w:b w:val="false"/>
          <w:i w:val="false"/>
          <w:strike w:val="false"/>
          <w:color w:val="000000"/>
          <w:sz w:val="20"/>
          <w:u w:val="none"/>
        </w:rPr>
        <w:t xml:space="preserve">Steam absorption process of water/LiBr system inside vertical small bore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機械工学年鑑，7・3遷移乱流，7・3・1非圧縮性,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No.1029, </w:t>
      </w:r>
      <w:r>
        <w:rPr>
          <w:rFonts w:ascii="" w:hAnsi="" w:cs="" w:eastAsia=""/>
          <w:b w:val="false"/>
          <w:i w:val="false"/>
          <w:strike w:val="false"/>
          <w:color w:val="000000"/>
          <w:sz w:val="20"/>
          <w:u w:val="none"/>
        </w:rPr>
        <w:t>608,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流体騒音低減事例, </w:t>
      </w:r>
      <w:r>
        <w:rPr>
          <w:rFonts w:ascii="" w:hAnsi="" w:cs="" w:eastAsia=""/>
          <w:b w:val="false"/>
          <w:i w:val="true"/>
          <w:strike w:val="false"/>
          <w:color w:val="000000"/>
          <w:sz w:val="20"/>
          <w:u w:val="none"/>
        </w:rPr>
        <w:t xml:space="preserve">実務者のための騒音防止技術, </w:t>
      </w:r>
      <w:r>
        <w:rPr>
          <w:rFonts w:ascii="" w:hAnsi="" w:cs="" w:eastAsia=""/>
          <w:b w:val="true"/>
          <w:i w:val="false"/>
          <w:strike w:val="false"/>
          <w:color w:val="000000"/>
          <w:sz w:val="20"/>
          <w:u w:val="none"/>
        </w:rPr>
        <w:t xml:space="preserve">Vol.274, </w:t>
      </w:r>
      <w:r>
        <w:rPr>
          <w:rFonts w:ascii="" w:hAnsi="" w:cs="" w:eastAsia=""/>
          <w:b w:val="false"/>
          <w:i w:val="false"/>
          <w:strike w:val="false"/>
          <w:color w:val="000000"/>
          <w:sz w:val="20"/>
          <w:u w:val="none"/>
        </w:rPr>
        <w:t>39-44,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Vol.741,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Vol.484,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Aoki,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Tomonobu Goto : </w:t>
      </w:r>
      <w:r>
        <w:rPr>
          <w:rFonts w:ascii="" w:hAnsi="" w:cs="" w:eastAsia=""/>
          <w:b w:val="false"/>
          <w:i w:val="false"/>
          <w:strike w:val="false"/>
          <w:color w:val="000000"/>
          <w:sz w:val="20"/>
          <w:u w:val="none"/>
        </w:rPr>
        <w:t xml:space="preserve">Discrete frequency sound radiation due to fluid flow over flat plates with acoustically non-compact chord, </w:t>
      </w:r>
      <w:r>
        <w:rPr>
          <w:rFonts w:ascii="" w:hAnsi="" w:cs="" w:eastAsia=""/>
          <w:b w:val="false"/>
          <w:i w:val="true"/>
          <w:strike w:val="false"/>
          <w:color w:val="000000"/>
          <w:sz w:val="20"/>
          <w:u w:val="none"/>
        </w:rPr>
        <w:t xml:space="preserve">Proceedings of the 24th Congress of the International Council of Aeronautical Sciences,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 Boundary Layer by a Single Roughness Element in an Inlet Region of a Circular Pipe, </w:t>
      </w:r>
      <w:r>
        <w:rPr>
          <w:rFonts w:ascii="" w:hAnsi="" w:cs="" w:eastAsia=""/>
          <w:b w:val="false"/>
          <w:i w:val="true"/>
          <w:strike w:val="false"/>
          <w:color w:val="000000"/>
          <w:sz w:val="20"/>
          <w:u w:val="none"/>
        </w:rPr>
        <w:t xml:space="preserve">Proceedings of 15th Australasian Fluid Mechanics Conference, </w:t>
      </w:r>
      <w:r>
        <w:rPr>
          <w:rFonts w:ascii="" w:hAnsi="" w:cs="" w:eastAsia=""/>
          <w:b w:val="false"/>
          <w:i w:val="false"/>
          <w:strike w:val="false"/>
          <w:color w:val="000000"/>
          <w:sz w:val="20"/>
          <w:u w:val="none"/>
        </w:rPr>
        <w:t>University of Sydney, Sydney, Australia,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Phenomenon and Countermeasures of High SPL Sound Generated from Duct with Heat Exchanger Tube Bundle, </w:t>
      </w:r>
      <w:r>
        <w:rPr>
          <w:rFonts w:ascii="" w:hAnsi="" w:cs="" w:eastAsia=""/>
          <w:b w:val="false"/>
          <w:i w:val="true"/>
          <w:strike w:val="false"/>
          <w:color w:val="000000"/>
          <w:sz w:val="20"/>
          <w:u w:val="none"/>
        </w:rPr>
        <w:t xml:space="preserve">The proceedings of the 6th KSME-JSME Thermal and Fluid Engineering Conference, </w:t>
      </w:r>
      <w:r>
        <w:rPr>
          <w:rFonts w:ascii="" w:hAnsi="" w:cs="" w:eastAsia=""/>
          <w:b w:val="false"/>
          <w:i w:val="false"/>
          <w:strike w:val="false"/>
          <w:color w:val="000000"/>
          <w:sz w:val="20"/>
          <w:u w:val="none"/>
        </w:rPr>
        <w:t>斉州島,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 Phenomenon and Countermeasures of High SPL Sound Generated from Duct with Heat Exchanger Tube Bundle, </w:t>
      </w:r>
      <w:r>
        <w:rPr>
          <w:rFonts w:ascii="" w:hAnsi="" w:cs="" w:eastAsia=""/>
          <w:b w:val="false"/>
          <w:i w:val="true"/>
          <w:strike w:val="false"/>
          <w:color w:val="000000"/>
          <w:sz w:val="20"/>
          <w:u w:val="none"/>
        </w:rPr>
        <w:t xml:space="preserve">Proceedings of 6th KSME-JSME Thermal and Fluids Engineering Conference, </w:t>
      </w:r>
      <w:r>
        <w:rPr>
          <w:rFonts w:ascii="" w:hAnsi="" w:cs="" w:eastAsia=""/>
          <w:b w:val="false"/>
          <w:i w:val="false"/>
          <w:strike w:val="false"/>
          <w:color w:val="000000"/>
          <w:sz w:val="20"/>
          <w:u w:val="none"/>
        </w:rPr>
        <w:t>Jeju City, Jeju, Korea,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熱交換器管群ダクトで発生する異音の現象と対策及び今後の課題, </w:t>
      </w:r>
      <w:r>
        <w:rPr>
          <w:rFonts w:ascii="" w:hAnsi="" w:cs="" w:eastAsia=""/>
          <w:b w:val="false"/>
          <w:i w:val="true"/>
          <w:strike w:val="false"/>
          <w:color w:val="000000"/>
          <w:sz w:val="20"/>
          <w:u w:val="none"/>
        </w:rPr>
        <w:t xml:space="preserve">日本機械学会第14回環境工学総合シンポジウム講演論文集,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真一,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土屋 勉, 相馬 啓 : </w:t>
      </w:r>
      <w:r>
        <w:rPr>
          <w:rFonts w:ascii="" w:hAnsi="" w:cs="" w:eastAsia=""/>
          <w:b w:val="false"/>
          <w:i w:val="false"/>
          <w:strike w:val="false"/>
          <w:color w:val="000000"/>
          <w:sz w:val="20"/>
          <w:u w:val="none"/>
        </w:rPr>
        <w:t xml:space="preserve">地下水流の予冷却による土壌凍結促進効果,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41-42,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Yamashita : </w:t>
      </w:r>
      <w:r>
        <w:rPr>
          <w:rFonts w:ascii="" w:hAnsi="" w:cs="" w:eastAsia=""/>
          <w:b w:val="false"/>
          <w:i w:val="false"/>
          <w:strike w:val="false"/>
          <w:color w:val="000000"/>
          <w:sz w:val="20"/>
          <w:u w:val="none"/>
        </w:rPr>
        <w:t xml:space="preserve">Hydrodynamic Characteristics at the Onset of Flooding in an Inclined Pipe,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219-220,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67-68,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Vol.045,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岡島 昌芳, 加藤 敏宏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日本機械学会第82期流体工学部門講演会講演概要集, </w:t>
      </w:r>
      <w:r>
        <w:rPr>
          <w:rFonts w:ascii="" w:hAnsi="" w:cs="" w:eastAsia=""/>
          <w:b w:val="false"/>
          <w:i w:val="false"/>
          <w:strike w:val="false"/>
          <w:color w:val="000000"/>
          <w:sz w:val="20"/>
          <w:u w:val="none"/>
        </w:rPr>
        <w:t>208,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外径側に傾斜部を有する溶接ベローズの変形シミュレーション, </w:t>
      </w:r>
      <w:r>
        <w:rPr>
          <w:rFonts w:ascii="" w:hAnsi="" w:cs="" w:eastAsia=""/>
          <w:b w:val="false"/>
          <w:i w:val="true"/>
          <w:strike w:val="false"/>
          <w:color w:val="000000"/>
          <w:sz w:val="20"/>
          <w:u w:val="none"/>
        </w:rPr>
        <w:t xml:space="preserve">第55回塑性加工連合講演会, </w:t>
      </w:r>
      <w:r>
        <w:rPr>
          <w:rFonts w:ascii="" w:hAnsi="" w:cs="" w:eastAsia=""/>
          <w:b w:val="false"/>
          <w:i w:val="false"/>
          <w:strike w:val="false"/>
          <w:color w:val="000000"/>
          <w:sz w:val="20"/>
          <w:u w:val="none"/>
        </w:rPr>
        <w:t>101-102,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円管の助走部流れの遷移過程,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137-138,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Sink-flow乱流境界層における再層流化現象, --- 組織構造の変化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139-140,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二次元混合層の乱流遷移過程, --- 線形領域の変動の成長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151-152,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昌弘,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平板上の突起列による乱流領域, --- 乱流くさび界面の特性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153-154,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乱流境界層内に設置された傾斜フェンス後方の乱流特性,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155-156,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平板後縁近傍乱流境界層の発達に及ぼすスプリッタープレートの影響,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187-188,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(第1報，現象の把握) ---, </w:t>
      </w:r>
      <w:r>
        <w:rPr>
          <w:rFonts w:ascii="" w:hAnsi="" w:cs="" w:eastAsia=""/>
          <w:b w:val="false"/>
          <w:i w:val="true"/>
          <w:strike w:val="false"/>
          <w:color w:val="000000"/>
          <w:sz w:val="20"/>
          <w:u w:val="none"/>
        </w:rPr>
        <w:t xml:space="preserve">中国四国支部第43期総会·講演会講演論文集,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Vol.0,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 flow 平板乱流境界層の再層流化現象, </w:t>
      </w:r>
      <w:r>
        <w:rPr>
          <w:rFonts w:ascii="" w:hAnsi="" w:cs="" w:eastAsia=""/>
          <w:b w:val="false"/>
          <w:i w:val="true"/>
          <w:strike w:val="false"/>
          <w:color w:val="000000"/>
          <w:sz w:val="20"/>
          <w:u w:val="none"/>
        </w:rPr>
        <w:t xml:space="preserve">第51回西日本乱流研究会講演論文集,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雅史,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傾斜管内気液対向二相流におけるフラッデイング開始点について, </w:t>
      </w:r>
      <w:r>
        <w:rPr>
          <w:rFonts w:ascii="" w:hAnsi="" w:cs="" w:eastAsia=""/>
          <w:b w:val="false"/>
          <w:i w:val="true"/>
          <w:strike w:val="false"/>
          <w:color w:val="000000"/>
          <w:sz w:val="20"/>
          <w:u w:val="none"/>
        </w:rPr>
        <w:t xml:space="preserve">平成16年度第1回研究討論会,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第1報，現象の理解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2517-2524,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シェル&amp;チューブ型熱交換器の流力振動, --- 第2報，対策効果の確認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2525-2534,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2723-2730,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No.470,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No.535, </w:t>
      </w:r>
      <w:r>
        <w:rPr>
          <w:rFonts w:ascii="" w:hAnsi="" w:cs="" w:eastAsia=""/>
          <w:b w:val="false"/>
          <w:i w:val="false"/>
          <w:strike w:val="false"/>
          <w:color w:val="000000"/>
          <w:sz w:val="20"/>
          <w:u w:val="none"/>
        </w:rPr>
        <w:t>738-740,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none"/>
        </w:rPr>
        <w:t xml:space="preserve">第15回環境工学総合シンポジウム講演論文集,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98-101,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w:t>
      </w:r>
      <w:r>
        <w:rPr>
          <w:rFonts w:ascii="" w:hAnsi="" w:cs="" w:eastAsia=""/>
          <w:b w:val="false"/>
          <w:i w:val="true"/>
          <w:strike w:val="false"/>
          <w:color w:val="000000"/>
          <w:sz w:val="20"/>
          <w:u w:val="none"/>
        </w:rPr>
        <w:t xml:space="preserve">日本機械学会D&amp;D2005講演論文集,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Sink-flowによる平板乱流境界層の再層流化構造,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裕司, 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平板乱流境界層内に設置した傾斜フェンスまわりの乱流特性,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No.05-2,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二次元ノズル下流の混合層の乱流遷移,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109-110,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Sink-flowによる乱流境界層の再層流化構造, --- 渦構造の変化 ---,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113-114,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多数の開口を有するダクトからの流体騒音,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俊英 : </w:t>
      </w:r>
      <w:r>
        <w:rPr>
          <w:rFonts w:ascii="" w:hAnsi="" w:cs="" w:eastAsia=""/>
          <w:b w:val="false"/>
          <w:i w:val="false"/>
          <w:strike w:val="false"/>
          <w:color w:val="000000"/>
          <w:sz w:val="20"/>
          <w:u w:val="none"/>
        </w:rPr>
        <w:t xml:space="preserve">環境騒音予測法の精度向上に関する研究, --- その1，反射の取り扱い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 </w:t>
      </w:r>
      <w:r>
        <w:rPr>
          <w:rFonts w:ascii="" w:hAnsi="" w:cs="" w:eastAsia=""/>
          <w:b w:val="false"/>
          <w:i w:val="true"/>
          <w:strike w:val="false"/>
          <w:color w:val="000000"/>
          <w:sz w:val="20"/>
          <w:u w:val="none"/>
        </w:rPr>
        <w:t xml:space="preserve">関西支部第81期総会·講演会講演論文集,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円管助走部における撹乱による乱流塊の発生, </w:t>
      </w:r>
      <w:r>
        <w:rPr>
          <w:rFonts w:ascii="" w:hAnsi="" w:cs="" w:eastAsia=""/>
          <w:b w:val="false"/>
          <w:i w:val="true"/>
          <w:strike w:val="false"/>
          <w:color w:val="000000"/>
          <w:sz w:val="20"/>
          <w:u w:val="none"/>
        </w:rPr>
        <w:t xml:space="preserve">第52回西日本乱流研究会講演論文集,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210-213,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151-157,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1361-1364,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No.719, </w:t>
      </w:r>
      <w:r>
        <w:rPr>
          <w:rFonts w:ascii="" w:hAnsi="" w:cs="" w:eastAsia=""/>
          <w:b w:val="false"/>
          <w:i w:val="false"/>
          <w:strike w:val="false"/>
          <w:color w:val="000000"/>
          <w:sz w:val="20"/>
          <w:u w:val="none"/>
        </w:rPr>
        <w:t>1735-1742,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670-677,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974-978,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122-127,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Vol.334-335,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e1139-e1143,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Vol.13-14, </w:t>
      </w:r>
      <w:r>
        <w:rPr>
          <w:rFonts w:ascii="" w:hAnsi="" w:cs="" w:eastAsia=""/>
          <w:b w:val="false"/>
          <w:i w:val="false"/>
          <w:strike w:val="false"/>
          <w:color w:val="000000"/>
          <w:sz w:val="20"/>
          <w:u w:val="none"/>
        </w:rPr>
        <w:t>305-312,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729-738,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702-706,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No.726, </w:t>
      </w:r>
      <w:r>
        <w:rPr>
          <w:rFonts w:ascii="" w:hAnsi="" w:cs="" w:eastAsia=""/>
          <w:b w:val="false"/>
          <w:i w:val="false"/>
          <w:strike w:val="false"/>
          <w:color w:val="000000"/>
          <w:sz w:val="20"/>
          <w:u w:val="none"/>
        </w:rPr>
        <w:t>406-413,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1575-1582,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No.1059, </w:t>
      </w:r>
      <w:r>
        <w:rPr>
          <w:rFonts w:ascii="" w:hAnsi="" w:cs="" w:eastAsia=""/>
          <w:b w:val="false"/>
          <w:i w:val="false"/>
          <w:strike w:val="false"/>
          <w:color w:val="000000"/>
          <w:sz w:val="20"/>
          <w:u w:val="none"/>
        </w:rPr>
        <w:t>140,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758-765, Antibes,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Vol.06,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305-306,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235-236,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313-314,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315-316,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Vol.084,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1183-1190,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1279-1284,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4568-4576,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655-666,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7518-7526,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No.735, </w:t>
      </w:r>
      <w:r>
        <w:rPr>
          <w:rFonts w:ascii="" w:hAnsi="" w:cs="" w:eastAsia=""/>
          <w:b w:val="false"/>
          <w:i w:val="false"/>
          <w:strike w:val="false"/>
          <w:color w:val="000000"/>
          <w:sz w:val="20"/>
          <w:u w:val="none"/>
        </w:rPr>
        <w:t>2297-2302,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No.736, </w:t>
      </w:r>
      <w:r>
        <w:rPr>
          <w:rFonts w:ascii="" w:hAnsi="" w:cs="" w:eastAsia=""/>
          <w:b w:val="false"/>
          <w:i w:val="false"/>
          <w:strike w:val="false"/>
          <w:color w:val="000000"/>
          <w:sz w:val="20"/>
          <w:u w:val="none"/>
        </w:rPr>
        <w:t>2545-2551,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431-444,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No.737, </w:t>
      </w:r>
      <w:r>
        <w:rPr>
          <w:rFonts w:ascii="" w:hAnsi="" w:cs="" w:eastAsia=""/>
          <w:b w:val="false"/>
          <w:i w:val="false"/>
          <w:strike w:val="false"/>
          <w:color w:val="000000"/>
          <w:sz w:val="20"/>
          <w:u w:val="none"/>
        </w:rPr>
        <w:t>84-89,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015601-9,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No.738, </w:t>
      </w:r>
      <w:r>
        <w:rPr>
          <w:rFonts w:ascii="" w:hAnsi="" w:cs="" w:eastAsia=""/>
          <w:b w:val="false"/>
          <w:i w:val="false"/>
          <w:strike w:val="false"/>
          <w:color w:val="000000"/>
          <w:sz w:val="20"/>
          <w:u w:val="none"/>
        </w:rPr>
        <w:t>332-338,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No.528, </w:t>
      </w:r>
      <w:r>
        <w:rPr>
          <w:rFonts w:ascii="" w:hAnsi="" w:cs="" w:eastAsia=""/>
          <w:b w:val="false"/>
          <w:i w:val="false"/>
          <w:strike w:val="false"/>
          <w:color w:val="000000"/>
          <w:sz w:val="20"/>
          <w:u w:val="none"/>
        </w:rPr>
        <w:t>40-45,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Vol.Order No.1767CD, </w:t>
      </w:r>
      <w:r>
        <w:rPr>
          <w:rFonts w:ascii="" w:hAnsi="" w:cs="" w:eastAsia=""/>
          <w:b w:val="false"/>
          <w:i w:val="true"/>
          <w:strike w:val="false"/>
          <w:color w:val="000000"/>
          <w:sz w:val="20"/>
          <w:u w:val="none"/>
        </w:rPr>
        <w:t xml:space="preserve">No.ISBN 0-7918-3800-5, </w:t>
      </w:r>
      <w:r>
        <w:rPr>
          <w:rFonts w:ascii="" w:hAnsi="" w:cs="" w:eastAsia=""/>
          <w:b w:val="false"/>
          <w:i w:val="false"/>
          <w:strike w:val="false"/>
          <w:color w:val="000000"/>
          <w:sz w:val="20"/>
          <w:u w:val="none"/>
        </w:rPr>
        <w:t>1-7, Puebla, Mexico,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Hawaii,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Leipzig,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173-178, Lake Tahoe, Nevada, USA,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Vol.VIII-5, </w:t>
      </w:r>
      <w:r>
        <w:rPr>
          <w:rFonts w:ascii="" w:hAnsi="" w:cs="" w:eastAsia=""/>
          <w:b w:val="false"/>
          <w:i w:val="true"/>
          <w:strike w:val="false"/>
          <w:color w:val="000000"/>
          <w:sz w:val="20"/>
          <w:u w:val="none"/>
        </w:rPr>
        <w:t xml:space="preserve">No.ISBN:979 389656-6, </w:t>
      </w:r>
      <w:r>
        <w:rPr>
          <w:rFonts w:ascii="" w:hAnsi="" w:cs="" w:eastAsia=""/>
          <w:b w:val="false"/>
          <w:i w:val="false"/>
          <w:strike w:val="false"/>
          <w:color w:val="000000"/>
          <w:sz w:val="20"/>
          <w:u w:val="none"/>
        </w:rPr>
        <w:t>1-7, Jogjakarta, Indonesia,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111-112,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109-110,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553-554,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559-560,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No.07-8, </w:t>
      </w:r>
      <w:r>
        <w:rPr>
          <w:rFonts w:ascii="" w:hAnsi="" w:cs="" w:eastAsia=""/>
          <w:b w:val="false"/>
          <w:i w:val="false"/>
          <w:strike w:val="false"/>
          <w:color w:val="000000"/>
          <w:sz w:val="20"/>
          <w:u w:val="none"/>
        </w:rPr>
        <w:t>274,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93-96,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121-124,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359-361,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179-180,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245-246,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383-384,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2386-2391,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051103-1-051103-7,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3885-3893,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452-454, 2008.</w:t>
      </w:r>
    </w:p>
    <w:p>
      <w:pPr>
        <w:numPr>
          <w:numId w:val="9"/>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No.Special Issue, </w:t>
      </w:r>
      <w:r>
        <w:rPr>
          <w:rFonts w:ascii="" w:hAnsi="" w:cs="" w:eastAsia=""/>
          <w:b w:val="false"/>
          <w:i w:val="false"/>
          <w:strike w:val="false"/>
          <w:color w:val="000000"/>
          <w:sz w:val="20"/>
          <w:u w:val="none"/>
        </w:rPr>
        <w:t>94-97,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1386-1394,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1496-1504,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1785-1792,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2861-2867,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270-278,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2501-2507,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No.751, </w:t>
      </w:r>
      <w:r>
        <w:rPr>
          <w:rFonts w:ascii="" w:hAnsi="" w:cs="" w:eastAsia=""/>
          <w:b w:val="false"/>
          <w:i w:val="false"/>
          <w:strike w:val="false"/>
          <w:color w:val="000000"/>
          <w:sz w:val="20"/>
          <w:u w:val="none"/>
        </w:rPr>
        <w:t>541-549,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53-60,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721-728,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No.49324, </w:t>
      </w:r>
      <w:r>
        <w:rPr>
          <w:rFonts w:ascii="" w:hAnsi="" w:cs="" w:eastAsia=""/>
          <w:b w:val="false"/>
          <w:i w:val="false"/>
          <w:strike w:val="false"/>
          <w:color w:val="000000"/>
          <w:sz w:val="20"/>
          <w:u w:val="none"/>
        </w:rPr>
        <w:t>1-10,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No.49456, </w:t>
      </w:r>
      <w:r>
        <w:rPr>
          <w:rFonts w:ascii="" w:hAnsi="" w:cs="" w:eastAsia=""/>
          <w:b w:val="false"/>
          <w:i w:val="false"/>
          <w:strike w:val="false"/>
          <w:color w:val="000000"/>
          <w:sz w:val="20"/>
          <w:u w:val="none"/>
        </w:rPr>
        <w:t>1-7,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280-285, Krakow(Poland),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131-134,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135-138,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177-178,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383-384,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363-364,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No.08-14,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13-16,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395-396,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441-442,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1397-1404,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1656-1663,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1320-1328,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2094-2101,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1634-1641,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648-660,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661-672,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094501-1-094501-7,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No.757, </w:t>
      </w:r>
      <w:r>
        <w:rPr>
          <w:rFonts w:ascii="" w:hAnsi="" w:cs="" w:eastAsia=""/>
          <w:b w:val="false"/>
          <w:i w:val="false"/>
          <w:strike w:val="false"/>
          <w:color w:val="000000"/>
          <w:sz w:val="20"/>
          <w:u w:val="none"/>
        </w:rPr>
        <w:t>2521-2528,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アブドゥラー アダム, 五味 智紀 : </w:t>
      </w:r>
      <w:r>
        <w:rPr>
          <w:rFonts w:ascii="" w:hAnsi="" w:cs="" w:eastAsia=""/>
          <w:b w:val="false"/>
          <w:i w:val="false"/>
          <w:strike w:val="false"/>
          <w:color w:val="000000"/>
          <w:sz w:val="20"/>
          <w:u w:val="none"/>
        </w:rPr>
        <w:t xml:space="preserve">長距離顕微シャドウグラフ撮影によるディーゼル噴霧の液滴径計測, </w:t>
      </w:r>
      <w:r>
        <w:rPr>
          <w:rFonts w:ascii="" w:hAnsi="" w:cs="" w:eastAsia=""/>
          <w:b w:val="false"/>
          <w:i w:val="true"/>
          <w:strike w:val="false"/>
          <w:color w:val="000000"/>
          <w:sz w:val="20"/>
          <w:u w:val="single"/>
        </w:rPr>
        <w:t>微粒化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88-95,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853-865,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1256-1261,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446-457,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2479-2487,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786-800,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76-84,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20-27,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186-193,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282-289,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572-579,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46-48,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607-611,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25-28,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451-452,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453-454,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449-450,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455-456,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457-458,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199-200,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175-176,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461-462,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243-244,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235-238,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235-238,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-59-62,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139-140,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21-22,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23-24,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Vol.417-418, </w:t>
      </w:r>
      <w:r>
        <w:rPr>
          <w:rFonts w:ascii="" w:hAnsi="" w:cs="" w:eastAsia=""/>
          <w:b w:val="false"/>
          <w:i w:val="false"/>
          <w:strike w:val="false"/>
          <w:color w:val="000000"/>
          <w:sz w:val="20"/>
          <w:u w:val="none"/>
        </w:rPr>
        <w:t>89-92,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14480-14487,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066602-1-066602-7,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2838-2843,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1163-1166,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1135-1138,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11"/>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386-397,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229-232,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313-316,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No.771, </w:t>
      </w:r>
      <w:r>
        <w:rPr>
          <w:rFonts w:ascii="" w:hAnsi="" w:cs="" w:eastAsia=""/>
          <w:b w:val="false"/>
          <w:i w:val="false"/>
          <w:strike w:val="false"/>
          <w:color w:val="000000"/>
          <w:sz w:val="20"/>
          <w:u w:val="none"/>
        </w:rPr>
        <w:t>1720-1726,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116602-1-116602-6,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3330-3335,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485-497,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3389-3397,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Vol.462-463, </w:t>
      </w:r>
      <w:r>
        <w:rPr>
          <w:rFonts w:ascii="" w:hAnsi="" w:cs="" w:eastAsia=""/>
          <w:b w:val="false"/>
          <w:i w:val="false"/>
          <w:strike w:val="false"/>
          <w:color w:val="000000"/>
          <w:sz w:val="20"/>
          <w:u w:val="none"/>
        </w:rPr>
        <w:t>576-581,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181-190,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431-434,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647-650,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214-226,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270-279,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815-822,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424-436,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26-29,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413-421,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157-176,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881-886,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518-522,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No.JPS, </w:t>
      </w:r>
      <w:r>
        <w:rPr>
          <w:rFonts w:ascii="" w:hAnsi="" w:cs="" w:eastAsia=""/>
          <w:b w:val="false"/>
          <w:i w:val="false"/>
          <w:strike w:val="false"/>
          <w:color w:val="000000"/>
          <w:sz w:val="20"/>
          <w:u w:val="none"/>
        </w:rPr>
        <w:t>2522, Tokyo, Japan,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Vol.DETC2010, </w:t>
      </w:r>
      <w:r>
        <w:rPr>
          <w:rFonts w:ascii="" w:hAnsi="" w:cs="" w:eastAsia=""/>
          <w:b w:val="false"/>
          <w:i w:val="true"/>
          <w:strike w:val="false"/>
          <w:color w:val="000000"/>
          <w:sz w:val="20"/>
          <w:u w:val="none"/>
        </w:rPr>
        <w:t xml:space="preserve">No.28112, </w:t>
      </w:r>
      <w:r>
        <w:rPr>
          <w:rFonts w:ascii="" w:hAnsi="" w:cs="" w:eastAsia=""/>
          <w:b w:val="false"/>
          <w:i w:val="false"/>
          <w:strike w:val="false"/>
          <w:color w:val="000000"/>
          <w:sz w:val="20"/>
          <w:u w:val="none"/>
        </w:rPr>
        <w:t>1-6, 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Kenichi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Tsutsumi Akihiro,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Vol.7855, </w:t>
      </w:r>
      <w:r>
        <w:rPr>
          <w:rFonts w:ascii="" w:hAnsi="" w:cs="" w:eastAsia=""/>
          <w:b w:val="false"/>
          <w:i w:val="false"/>
          <w:strike w:val="false"/>
          <w:color w:val="000000"/>
          <w:sz w:val="20"/>
          <w:u w:val="none"/>
        </w:rPr>
        <w:t>Beijing,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1937-1944, Vermont USA,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341-342,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405-406,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399-400,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415-416,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235-236,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Vol.No.105-2, </w:t>
      </w:r>
      <w:r>
        <w:rPr>
          <w:rFonts w:ascii="" w:hAnsi="" w:cs="" w:eastAsia=""/>
          <w:b w:val="false"/>
          <w:i w:val="false"/>
          <w:strike w:val="false"/>
          <w:color w:val="000000"/>
          <w:sz w:val="20"/>
          <w:u w:val="none"/>
        </w:rPr>
        <w:t>137-138,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121-122,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123-124,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125-126,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127-128,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No.10-27, </w:t>
      </w:r>
      <w:r>
        <w:rPr>
          <w:rFonts w:ascii="" w:hAnsi="" w:cs="" w:eastAsia=""/>
          <w:b w:val="false"/>
          <w:i w:val="false"/>
          <w:strike w:val="false"/>
          <w:color w:val="000000"/>
          <w:sz w:val="20"/>
          <w:u w:val="none"/>
        </w:rPr>
        <w:t>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468-469,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582-583,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380-381,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61-62,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29-30,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763--771,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46601-046601-7,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1282-1291,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572-579,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4586-4589,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689-698,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1708-1711,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589-602,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1484-1492,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247-250,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1342-1347,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07HC10-07HC10-7,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1457-1471,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887-901,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Vol.121-126, </w:t>
      </w:r>
      <w:r>
        <w:rPr>
          <w:rFonts w:ascii="" w:hAnsi="" w:cs="" w:eastAsia=""/>
          <w:b w:val="false"/>
          <w:i w:val="false"/>
          <w:strike w:val="false"/>
          <w:color w:val="000000"/>
          <w:sz w:val="20"/>
          <w:u w:val="none"/>
        </w:rPr>
        <w:t>1535-1539,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575-587,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2133-2142,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180-184,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746-752,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387-395,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495-502,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4195-4198,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4216-4219,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4468-4478,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4479-4489,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4490-4501,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035501-8,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01AA04,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23909, 2012.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530-535, 2012.</w:t>
      </w:r>
    </w:p>
    <w:p>
      <w:pPr>
        <w:numPr>
          <w:numId w:val="12"/>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1234-1241,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1749-1759,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12-20,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480-484,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758-769,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9-14,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Vol.6771, </w:t>
      </w:r>
      <w:r>
        <w:rPr>
          <w:rFonts w:ascii="" w:hAnsi="" w:cs="" w:eastAsia=""/>
          <w:b w:val="false"/>
          <w:i w:val="false"/>
          <w:strike w:val="false"/>
          <w:color w:val="000000"/>
          <w:sz w:val="20"/>
          <w:u w:val="none"/>
        </w:rPr>
        <w:t>425-434, Orlando, FL,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Vol.DETC2011, </w:t>
      </w:r>
      <w:r>
        <w:rPr>
          <w:rFonts w:ascii="" w:hAnsi="" w:cs="" w:eastAsia=""/>
          <w:b w:val="false"/>
          <w:i w:val="true"/>
          <w:strike w:val="false"/>
          <w:color w:val="000000"/>
          <w:sz w:val="20"/>
          <w:u w:val="none"/>
        </w:rPr>
        <w:t xml:space="preserve">No.47630, </w:t>
      </w:r>
      <w:r>
        <w:rPr>
          <w:rFonts w:ascii="" w:hAnsi="" w:cs="" w:eastAsia=""/>
          <w:b w:val="false"/>
          <w:i w:val="false"/>
          <w:strike w:val="false"/>
          <w:color w:val="000000"/>
          <w:sz w:val="20"/>
          <w:u w:val="none"/>
        </w:rPr>
        <w:t>1-6, Washington, DC,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Tamehira Taisuke,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Hino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Masanori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Vol.8169, </w:t>
      </w:r>
      <w:r>
        <w:rPr>
          <w:rFonts w:ascii="" w:hAnsi="" w:cs="" w:eastAsia=""/>
          <w:b w:val="false"/>
          <w:i w:val="false"/>
          <w:strike w:val="false"/>
          <w:color w:val="000000"/>
          <w:sz w:val="20"/>
          <w:u w:val="none"/>
        </w:rPr>
        <w:t>Marseille, France,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Orojector,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1867-1874,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94-97,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S14011,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No.16-11, </w:t>
      </w:r>
      <w:r>
        <w:rPr>
          <w:rFonts w:ascii="" w:hAnsi="" w:cs="" w:eastAsia=""/>
          <w:b w:val="false"/>
          <w:i w:val="false"/>
          <w:strike w:val="false"/>
          <w:color w:val="000000"/>
          <w:sz w:val="20"/>
          <w:u w:val="none"/>
        </w:rPr>
        <w:t>280,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No.118-3,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3104,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90-91,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92-93,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Vol.No.125-1(CD),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69-70,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739-744,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191-196,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222-227,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794-810,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837-849,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平行噴流バーナーを用いた高温空気燃焼の着火遅れに対する既燃ガス希釈の影響,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1127-1142,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379-386,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2822-2826, 2012.</w:t>
      </w:r>
    </w:p>
    <w:p>
      <w:pPr>
        <w:numPr>
          <w:numId w:val="13"/>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1460-1469,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E651-E660,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Shimura, K. Yamawaki, N. Fukushima,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Flame and Eddy Structures in Hydrogen-Air Turbulent Jet Premixed Flame, </w:t>
      </w:r>
      <w:r>
        <w:rPr>
          <w:rFonts w:ascii="" w:hAnsi="" w:cs="" w:eastAsia=""/>
          <w:b w:val="false"/>
          <w:i w:val="true"/>
          <w:strike w:val="false"/>
          <w:color w:val="000000"/>
          <w:sz w:val="20"/>
          <w:u w:val="single"/>
        </w:rPr>
        <w:t>Journal of Turbulence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713-720,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543-549, 2012.</w:t>
      </w:r>
    </w:p>
    <w:p>
      <w:pPr>
        <w:numPr>
          <w:numId w:val="13"/>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54-59, 2012.</w:t>
      </w:r>
    </w:p>
    <w:p>
      <w:pPr>
        <w:numPr>
          <w:numId w:val="13"/>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577-583,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伊藤 高啓, 野田 進 : </w:t>
      </w:r>
      <w:r>
        <w:rPr>
          <w:rFonts w:ascii="" w:hAnsi="" w:cs="" w:eastAsia=""/>
          <w:b w:val="false"/>
          <w:i w:val="false"/>
          <w:strike w:val="false"/>
          <w:color w:val="000000"/>
          <w:sz w:val="20"/>
          <w:u w:val="none"/>
        </w:rPr>
        <w:t xml:space="preserve">乱流浮き上がり火炎の浮き上がり高さに対する既燃ガス希釈の影響(希釈による反応物濃度低下の影響),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2015-2029,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1919-1927,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112101-1-112101-18,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656-662,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318-323,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2062-2075,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Kapuruge Amila Kunkuma Don SOMARATHNE, I Gede PARWATHA, Shoichiro OGURI,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Takahiro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NODA : </w:t>
      </w:r>
      <w:r>
        <w:rPr>
          <w:rFonts w:ascii="" w:hAnsi="" w:cs="" w:eastAsia=""/>
          <w:b w:val="false"/>
          <w:i w:val="false"/>
          <w:strike w:val="false"/>
          <w:color w:val="000000"/>
          <w:sz w:val="20"/>
          <w:u w:val="none"/>
        </w:rPr>
        <w:t xml:space="preserve">NOx Reduction of Non-Premixed Flames by Combination of Burner and Furnaces,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37-43,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Vol.525-526, </w:t>
      </w:r>
      <w:r>
        <w:rPr>
          <w:rFonts w:ascii="" w:hAnsi="" w:cs="" w:eastAsia=""/>
          <w:b w:val="false"/>
          <w:i w:val="false"/>
          <w:strike w:val="false"/>
          <w:color w:val="000000"/>
          <w:sz w:val="20"/>
          <w:u w:val="none"/>
        </w:rPr>
        <w:t>65-68,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No.797, </w:t>
      </w:r>
      <w:r>
        <w:rPr>
          <w:rFonts w:ascii="" w:hAnsi="" w:cs="" w:eastAsia=""/>
          <w:b w:val="false"/>
          <w:i w:val="false"/>
          <w:strike w:val="false"/>
          <w:color w:val="000000"/>
          <w:sz w:val="20"/>
          <w:u w:val="none"/>
        </w:rPr>
        <w:t>22-37,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454-491,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Yoshiaki IWADATE, Chika OKIMURA,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Yuta NAKASHIMA, Masatsune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Myosin-II-mediated directional migration of dictyostelium cells in response to cyclic stretching of substratum,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748-758,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120-122,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449-454,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No.1125, </w:t>
      </w:r>
      <w:r>
        <w:rPr>
          <w:rFonts w:ascii="" w:hAnsi="" w:cs="" w:eastAsia=""/>
          <w:b w:val="false"/>
          <w:i w:val="false"/>
          <w:strike w:val="false"/>
          <w:color w:val="000000"/>
          <w:sz w:val="20"/>
          <w:u w:val="none"/>
        </w:rPr>
        <w:t>582-583,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680-687,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Vol.8430, </w:t>
      </w:r>
      <w:r>
        <w:rPr>
          <w:rFonts w:ascii="" w:hAnsi="" w:cs="" w:eastAsia=""/>
          <w:b w:val="false"/>
          <w:i w:val="false"/>
          <w:strike w:val="false"/>
          <w:color w:val="000000"/>
          <w:sz w:val="20"/>
          <w:u w:val="none"/>
        </w:rPr>
        <w:t>35, Brussels, Belgium,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Terama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Hiroki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231-242, Trier, Germany,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S141011,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S141012,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235-241,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242-247,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264-269,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153-154,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151-152,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277-278,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285-286,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263-264,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松本 和男, 野田 進 : </w:t>
      </w:r>
      <w:r>
        <w:rPr>
          <w:rFonts w:ascii="" w:hAnsi="" w:cs="" w:eastAsia=""/>
          <w:b w:val="false"/>
          <w:i w:val="false"/>
          <w:strike w:val="false"/>
          <w:color w:val="000000"/>
          <w:sz w:val="20"/>
          <w:u w:val="none"/>
        </w:rPr>
        <w:t xml:space="preserve">炉内浮き上がり火炎に対する既燃ガス希釈の影響,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228-229,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188-189,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402-403,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252-253,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No.437, </w:t>
      </w:r>
      <w:r>
        <w:rPr>
          <w:rFonts w:ascii="" w:hAnsi="" w:cs="" w:eastAsia=""/>
          <w:b w:val="false"/>
          <w:i w:val="false"/>
          <w:strike w:val="false"/>
          <w:color w:val="000000"/>
          <w:sz w:val="20"/>
          <w:u w:val="none"/>
        </w:rPr>
        <w:t>43-47,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803-804,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814-815,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816-817,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288-292,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320-324,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No.799, </w:t>
      </w:r>
      <w:r>
        <w:rPr>
          <w:rFonts w:ascii="" w:hAnsi="" w:cs="" w:eastAsia=""/>
          <w:b w:val="false"/>
          <w:i w:val="false"/>
          <w:strike w:val="false"/>
          <w:color w:val="000000"/>
          <w:sz w:val="20"/>
          <w:u w:val="none"/>
        </w:rPr>
        <w:t>399-405,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90-105,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 </w:t>
      </w:r>
      <w:r>
        <w:rPr>
          <w:rFonts w:ascii="" w:hAnsi="" w:cs="" w:eastAsia=""/>
          <w:b w:val="false"/>
          <w:i w:val="false"/>
          <w:strike w:val="false"/>
          <w:color w:val="000000"/>
          <w:sz w:val="20"/>
          <w:u w:val="none"/>
        </w:rPr>
        <w:t>108-111,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No.801, </w:t>
      </w:r>
      <w:r>
        <w:rPr>
          <w:rFonts w:ascii="" w:hAnsi="" w:cs="" w:eastAsia=""/>
          <w:b w:val="false"/>
          <w:i w:val="false"/>
          <w:strike w:val="false"/>
          <w:color w:val="000000"/>
          <w:sz w:val="20"/>
          <w:u w:val="none"/>
        </w:rPr>
        <w:t>863-878,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329-337,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192-199,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130-138,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249-254,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No.804, </w:t>
      </w:r>
      <w:r>
        <w:rPr>
          <w:rFonts w:ascii="" w:hAnsi="" w:cs="" w:eastAsia=""/>
          <w:b w:val="false"/>
          <w:i w:val="false"/>
          <w:strike w:val="false"/>
          <w:color w:val="000000"/>
          <w:sz w:val="20"/>
          <w:u w:val="none"/>
        </w:rPr>
        <w:t>2792-2803,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No.Special Issue (2013), </w:t>
      </w:r>
      <w:r>
        <w:rPr>
          <w:rFonts w:ascii="" w:hAnsi="" w:cs="" w:eastAsia=""/>
          <w:b w:val="false"/>
          <w:i w:val="false"/>
          <w:strike w:val="false"/>
          <w:color w:val="000000"/>
          <w:sz w:val="20"/>
          <w:u w:val="none"/>
        </w:rPr>
        <w:t>s102-s107,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747-757,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Kitagawa Hiroshi, Lee Hokyoo, Ueda Hisatoshi, Miyamoto Tadayoshi,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1542-1546,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1547-1552,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2093-2108,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296-306, 2013.</w:t>
      </w:r>
    </w:p>
    <w:p>
      <w:pPr>
        <w:numPr>
          <w:numId w:val="14"/>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1242-1251,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11NC05,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927-931,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350-357,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573-579,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734-742,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448-452,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No.809,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Vol.577-578, </w:t>
      </w:r>
      <w:r>
        <w:rPr>
          <w:rFonts w:ascii="" w:hAnsi="" w:cs="" w:eastAsia=""/>
          <w:b w:val="false"/>
          <w:i w:val="false"/>
          <w:strike w:val="false"/>
          <w:color w:val="000000"/>
          <w:sz w:val="20"/>
          <w:u w:val="none"/>
        </w:rPr>
        <w:t>81-84, 2014.</w:t>
      </w:r>
    </w:p>
    <w:p>
      <w:pPr>
        <w:numPr>
          <w:numId w:val="14"/>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987-991,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 </w:t>
      </w:r>
      <w:r>
        <w:rPr>
          <w:rFonts w:ascii="" w:hAnsi="" w:cs="" w:eastAsia=""/>
          <w:b w:val="false"/>
          <w:i w:val="false"/>
          <w:strike w:val="false"/>
          <w:color w:val="000000"/>
          <w:sz w:val="20"/>
          <w:u w:val="none"/>
        </w:rPr>
        <w:t>306-310, 2014.</w:t>
      </w:r>
    </w:p>
    <w:p>
      <w:pPr>
        <w:numPr>
          <w:numId w:val="14"/>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418-421,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1082-1089,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511-515,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463-468,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510-515,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 Yoshikawa,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A Dynamic SGS Combustion Model based on Fractal Characteristics of Turbulent Premixed Flames,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1373-1381,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Y-S. Shim, N. Fukushima, M. Shimura,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Radical Fingering in Turbulent Premixed Flame Classified into Thin Reaction Zones,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1383-1391,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H.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Blowout Process of High Temperature Air Spray Combustion, </w:t>
      </w:r>
      <w:r>
        <w:rPr>
          <w:rFonts w:ascii="" w:hAnsi="" w:cs="" w:eastAsia=""/>
          <w:b w:val="false"/>
          <w:i w:val="true"/>
          <w:strike w:val="false"/>
          <w:color w:val="000000"/>
          <w:sz w:val="20"/>
          <w:u w:val="none"/>
        </w:rPr>
        <w:t xml:space="preserve">Proc. 9th Asia-Pacific Conf. Combust., </w:t>
      </w:r>
      <w:r>
        <w:rPr>
          <w:rFonts w:ascii="" w:hAnsi="" w:cs="" w:eastAsia=""/>
          <w:b w:val="true"/>
          <w:i w:val="false"/>
          <w:strike w:val="false"/>
          <w:color w:val="000000"/>
          <w:sz w:val="20"/>
          <w:u w:val="none"/>
        </w:rPr>
        <w:t xml:space="preserve">Vol.CD-ROM (128), </w:t>
      </w:r>
      <w:r>
        <w:rPr>
          <w:rFonts w:ascii="" w:hAnsi="" w:cs="" w:eastAsia=""/>
          <w:b w:val="false"/>
          <w:i w:val="false"/>
          <w:strike w:val="false"/>
          <w:color w:val="000000"/>
          <w:sz w:val="20"/>
          <w:u w:val="none"/>
        </w:rPr>
        <w:t>Gyeongju,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Vol.HIMI/HCII 2013, Part III, </w:t>
      </w:r>
      <w:r>
        <w:rPr>
          <w:rFonts w:ascii="" w:hAnsi="" w:cs="" w:eastAsia=""/>
          <w:b w:val="false"/>
          <w:i w:val="true"/>
          <w:strike w:val="false"/>
          <w:color w:val="000000"/>
          <w:sz w:val="20"/>
          <w:u w:val="none"/>
        </w:rPr>
        <w:t xml:space="preserve">No.LNCS 8018, </w:t>
      </w:r>
      <w:r>
        <w:rPr>
          <w:rFonts w:ascii="" w:hAnsi="" w:cs="" w:eastAsia=""/>
          <w:b w:val="false"/>
          <w:i w:val="false"/>
          <w:strike w:val="false"/>
          <w:color w:val="000000"/>
          <w:sz w:val="20"/>
          <w:u w:val="none"/>
        </w:rPr>
        <w:t>307-316, Las Vegas, NV,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No.12807,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boby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No.22-13, </w:t>
      </w:r>
      <w:r>
        <w:rPr>
          <w:rFonts w:ascii="" w:hAnsi="" w:cs="" w:eastAsia=""/>
          <w:b w:val="false"/>
          <w:i w:val="false"/>
          <w:strike w:val="false"/>
          <w:color w:val="000000"/>
          <w:sz w:val="20"/>
          <w:u w:val="none"/>
        </w:rPr>
        <w:t>114,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Vol.No.13-1,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S121014,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3201,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松本 和男, 野田 進 : </w:t>
      </w:r>
      <w:r>
        <w:rPr>
          <w:rFonts w:ascii="" w:hAnsi="" w:cs="" w:eastAsia=""/>
          <w:b w:val="false"/>
          <w:i w:val="false"/>
          <w:strike w:val="false"/>
          <w:color w:val="000000"/>
          <w:sz w:val="20"/>
          <w:u w:val="none"/>
        </w:rPr>
        <w:t xml:space="preserve">乱流拡散火炎の浮き上がり高さに対する希釈効果のモデル化, </w:t>
      </w:r>
      <w:r>
        <w:rPr>
          <w:rFonts w:ascii="" w:hAnsi="" w:cs="" w:eastAsia=""/>
          <w:b w:val="false"/>
          <w:i w:val="true"/>
          <w:strike w:val="false"/>
          <w:color w:val="000000"/>
          <w:sz w:val="20"/>
          <w:u w:val="none"/>
        </w:rPr>
        <w:t xml:space="preserve">第51回燃焼シンポジウム講演論文集, </w:t>
      </w:r>
      <w:r>
        <w:rPr>
          <w:rFonts w:ascii="" w:hAnsi="" w:cs="" w:eastAsia=""/>
          <w:b w:val="false"/>
          <w:i w:val="false"/>
          <w:strike w:val="false"/>
          <w:color w:val="000000"/>
          <w:sz w:val="20"/>
          <w:u w:val="none"/>
        </w:rPr>
        <w:t>244-245,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81-85,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87-91,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No.CT-13-81, </w:t>
      </w:r>
      <w:r>
        <w:rPr>
          <w:rFonts w:ascii="" w:hAnsi="" w:cs="" w:eastAsia=""/>
          <w:b w:val="false"/>
          <w:i w:val="false"/>
          <w:strike w:val="false"/>
          <w:color w:val="000000"/>
          <w:sz w:val="20"/>
          <w:u w:val="none"/>
        </w:rPr>
        <w:t>105-110,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237-243,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264-270, 2014.</w:t>
      </w:r>
    </w:p>
    <w:p>
      <w:pPr>
        <w:numPr>
          <w:numId w:val="15"/>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373-379,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618-623,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363-370,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728-731,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128-138, 2014.</w:t>
      </w:r>
    </w:p>
    <w:p>
      <w:pPr>
        <w:numPr>
          <w:numId w:val="15"/>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76-84,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383-409,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365-382,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Vol.2014-32-0125,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2890-2903,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227-236,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113-116,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971-976,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965-970,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903-907,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777-784,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1453-1464,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14-00636,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5982-0860,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No.JTST0007,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No.823, </w:t>
      </w:r>
      <w:r>
        <w:rPr>
          <w:rFonts w:ascii="" w:hAnsi="" w:cs="" w:eastAsia=""/>
          <w:b w:val="false"/>
          <w:i w:val="false"/>
          <w:strike w:val="false"/>
          <w:color w:val="000000"/>
          <w:sz w:val="20"/>
          <w:u w:val="none"/>
        </w:rPr>
        <w:t>14-00612-1-14-00612-11,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1540039_1-1540039_5,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351-357,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EUSPEN, Dubrovnik, Croatia,, </w:t>
      </w:r>
      <w:r>
        <w:rPr>
          <w:rFonts w:ascii="" w:hAnsi="" w:cs="" w:eastAsia=""/>
          <w:b w:val="false"/>
          <w:i w:val="false"/>
          <w:strike w:val="false"/>
          <w:color w:val="000000"/>
          <w:sz w:val="20"/>
          <w:u w:val="none"/>
        </w:rPr>
        <w:t>4,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Vol.HIMI 2014, Part I, </w:t>
      </w:r>
      <w:r>
        <w:rPr>
          <w:rFonts w:ascii="" w:hAnsi="" w:cs="" w:eastAsia=""/>
          <w:b w:val="false"/>
          <w:i w:val="true"/>
          <w:strike w:val="false"/>
          <w:color w:val="000000"/>
          <w:sz w:val="20"/>
          <w:u w:val="none"/>
        </w:rPr>
        <w:t xml:space="preserve">No.LNCS 8521, </w:t>
      </w:r>
      <w:r>
        <w:rPr>
          <w:rFonts w:ascii="" w:hAnsi="" w:cs="" w:eastAsia=""/>
          <w:b w:val="false"/>
          <w:i w:val="false"/>
          <w:strike w:val="false"/>
          <w:color w:val="000000"/>
          <w:sz w:val="20"/>
          <w:u w:val="none"/>
        </w:rPr>
        <w:t>177-186, Heraklion, Crete, Greece,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Vol.9225, </w:t>
      </w:r>
      <w:r>
        <w:rPr>
          <w:rFonts w:ascii="" w:hAnsi="" w:cs="" w:eastAsia=""/>
          <w:b w:val="false"/>
          <w:i w:val="false"/>
          <w:strike w:val="false"/>
          <w:color w:val="000000"/>
          <w:sz w:val="20"/>
          <w:u w:val="none"/>
        </w:rPr>
        <w:t>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Melaka, Malaysia,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1672-1685, Atlanta, USA,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Vol.CD-ROM (B235),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3H17,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45-49,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51-52,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53-54,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55-56,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236-243,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243-249,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40-43,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043110-9,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221-226,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No.7S2,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669-676,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7018-7025,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944-953,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No.828,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No.2015-01-1925,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929-934,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No.829,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490-496,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25-32,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1031-1037,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Vol.2015-32-0724,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51-57,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B, </w:t>
      </w:r>
      <w:r>
        <w:rPr>
          <w:rFonts w:ascii="" w:hAnsi="" w:cs="" w:eastAsia=""/>
          <w:b w:val="false"/>
          <w:i w:val="false"/>
          <w:strike w:val="false"/>
          <w:color w:val="000000"/>
          <w:sz w:val="20"/>
          <w:u w:val="none"/>
        </w:rPr>
        <w:t>312-318,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No.2015-01-1909,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No.2015-01-1910,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897-902,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643-649,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15-00260,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1013-1018,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166-173,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61-64,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73-78,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723-735,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984-987,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731-737,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No.830, </w:t>
      </w:r>
      <w:r>
        <w:rPr>
          <w:rFonts w:ascii="" w:hAnsi="" w:cs="" w:eastAsia=""/>
          <w:b w:val="false"/>
          <w:i w:val="false"/>
          <w:strike w:val="false"/>
          <w:color w:val="000000"/>
          <w:sz w:val="20"/>
          <w:u w:val="none"/>
        </w:rPr>
        <w:t>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 Multifuctional composites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213-214,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33-40,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Shinohara Hirotaka,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No.47960,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Vol.E3-1-053, </w:t>
      </w:r>
      <w:r>
        <w:rPr>
          <w:rFonts w:ascii="" w:hAnsi="" w:cs="" w:eastAsia=""/>
          <w:b w:val="false"/>
          <w:i w:val="false"/>
          <w:strike w:val="false"/>
          <w:color w:val="000000"/>
          <w:sz w:val="20"/>
          <w:u w:val="none"/>
        </w:rPr>
        <w:t>tainan,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551-555,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564-565,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No.1302,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No.1303,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No.1304,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No.1305,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12-25,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No.97-20158062,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Vol.No.12-15, </w:t>
      </w:r>
      <w:r>
        <w:rPr>
          <w:rFonts w:ascii="" w:hAnsi="" w:cs="" w:eastAsia=""/>
          <w:b w:val="false"/>
          <w:i w:val="false"/>
          <w:strike w:val="false"/>
          <w:color w:val="000000"/>
          <w:sz w:val="20"/>
          <w:u w:val="none"/>
        </w:rPr>
        <w:t>65-70,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No.CT-16-006, </w:t>
      </w:r>
      <w:r>
        <w:rPr>
          <w:rFonts w:ascii="" w:hAnsi="" w:cs="" w:eastAsia=""/>
          <w:b w:val="false"/>
          <w:i w:val="false"/>
          <w:strike w:val="false"/>
          <w:color w:val="000000"/>
          <w:sz w:val="20"/>
          <w:u w:val="none"/>
        </w:rPr>
        <w:t>1-4,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No.CT-16-007, </w:t>
      </w:r>
      <w:r>
        <w:rPr>
          <w:rFonts w:ascii="" w:hAnsi="" w:cs="" w:eastAsia=""/>
          <w:b w:val="false"/>
          <w:i w:val="false"/>
          <w:strike w:val="false"/>
          <w:color w:val="000000"/>
          <w:sz w:val="20"/>
          <w:u w:val="none"/>
        </w:rPr>
        <w:t>5-8,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No.CT-16-016, </w:t>
      </w:r>
      <w:r>
        <w:rPr>
          <w:rFonts w:ascii="" w:hAnsi="" w:cs="" w:eastAsia=""/>
          <w:b w:val="false"/>
          <w:i w:val="false"/>
          <w:strike w:val="false"/>
          <w:color w:val="000000"/>
          <w:sz w:val="20"/>
          <w:u w:val="none"/>
        </w:rPr>
        <w:t>35-37,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7"/>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7"/>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7"/>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17"/>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18"/>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18"/>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8"/>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18"/>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Mg-Al-Caダイカスト合金における微細C15-Al&lt;sub&gt;2&lt;/sub&gt;Ca相による析出分散強化,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18"/>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19"/>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19"/>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19"/>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19"/>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9"/>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9"/>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9"/>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20"/>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20"/>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3218-3224,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20"/>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20"/>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462-468,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142-149,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43-46,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47-49,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21"/>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036004, 2020.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19295-19303,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21"/>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23584-23593,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21"/>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eabd2102,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5018-5032,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B100-B105,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84-87,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28-29,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1126-1131,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665-670,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15772-15785, 2021.</w:t>
      </w:r>
    </w:p>
    <w:p>
      <w:pPr>
        <w:numPr>
          <w:numId w:val="22"/>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092004, 2021.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22"/>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23"/>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23"/>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23"/>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23"/>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3"/>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Yumoto Takumi, Matsubara Shinichi,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frift in tefractive-index-sensing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24"/>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24"/>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24"/>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24"/>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25"/>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Miyamura, Masayuki Higaki, S. Taue, Y.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5"/>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25"/>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