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木内 陽介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徳島ビジネスフォーラムIN大阪,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2007年1月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木内 陽介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第227回RISTフォーラム:講演「携帯型血流計測装置とその健康評価への応用」, 熊本知能システム技術研究会(RIST), 2008年5月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木内 陽介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徳島ビジネスチャレンジメッセ2008:「LEDが結ぶ光のシンポジウム」パネルディスカッション，パネラー, 徳島ビジネスチャレンジメッセ実行委員会, 2008年10月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大屋 英稔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(株)CAEソリューションズ テクニカルアドバイザー,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大学院ソシオテクノサイエンス研究部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2009年5月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