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Yasuhisa Fukuda,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copolymers having soluble and insoluble monomer units, poly(N-vinylacetamide-co-methyl acrylate)s: Effect of additives on their lower critical solution temperatures,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2651-2658,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Polyhydric Alcohols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1410-1413,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hiranari wada,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6-Alkyl- and 6-Prenylpolyhydroxyisoflavones and 6-Alkylcoumaronochromone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1285-1289,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Yuuki Shiota,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Approach to the Design of Thermosensitive Polymers: The Addition of Hydrophobic Groups to the Ends of Hydrophilic Polyether,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1007-1013,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Kenji Shimoyama, Yoichi Fukawa,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β-sheet as a Novel Template for Polymerization of Diacetylene,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極性置換基を有する酢酸ビニルの合成と重合,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Yuusuke Kiroku,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Alkynylphenol Derivatives and Their Conversion into Heterocyclic Compounds under Microwave Irradiation,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21-22,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Kusunoki, Hossain M. Mohammad,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Acetophenone Derivative and Their Conversion into Polymethoxyflavones,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386-387,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Eguchi : </w:t>
      </w:r>
      <w:r>
        <w:rPr>
          <w:rFonts w:ascii="" w:hAnsi="" w:cs="" w:eastAsia=""/>
          <w:b w:val="false"/>
          <w:i w:val="false"/>
          <w:strike w:val="false"/>
          <w:color w:val="000000"/>
          <w:sz w:val="20"/>
          <w:u w:val="none"/>
        </w:rPr>
        <w:t xml:space="preserve">Sorption of Nitrous Oxide in Polystyrene, </w:t>
      </w:r>
      <w:r>
        <w:rPr>
          <w:rFonts w:ascii="" w:hAnsi="" w:cs="" w:eastAsia=""/>
          <w:b w:val="false"/>
          <w:i w:val="true"/>
          <w:strike w:val="false"/>
          <w:color w:val="000000"/>
          <w:sz w:val="20"/>
          <w:u w:val="none"/>
        </w:rPr>
        <w:t xml:space="preserve">11th International Symposium on Solubility Phenomena, </w:t>
      </w:r>
      <w:r>
        <w:rPr>
          <w:rFonts w:ascii="" w:hAnsi="" w:cs="" w:eastAsia=""/>
          <w:b w:val="false"/>
          <w:i w:val="false"/>
          <w:strike w:val="false"/>
          <w:color w:val="000000"/>
          <w:sz w:val="20"/>
          <w:u w:val="none"/>
        </w:rPr>
        <w:t>64, Aveiro, Portugal,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Noble Synthesis of Polyhydroxyisoflavone Derivatives with Hypervalent Iodine Reagent,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19-20,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Itoh Nobunari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measurements System for Evaluating the Relation between Molecular Adsorption Quantity and Optical T ransmissivity degradation, </w:t>
      </w:r>
      <w:r>
        <w:rPr>
          <w:rFonts w:ascii="" w:hAnsi="" w:cs="" w:eastAsia=""/>
          <w:b w:val="false"/>
          <w:i w:val="true"/>
          <w:strike w:val="false"/>
          <w:color w:val="000000"/>
          <w:sz w:val="20"/>
          <w:u w:val="none"/>
        </w:rPr>
        <w:t xml:space="preserve">The International Symposium on Optical Science and Technology, SPIE's 49th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Development of a transmissometer for evaluating molecular contamination effects and preliminary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5655, </w:t>
      </w:r>
      <w:r>
        <w:rPr>
          <w:rFonts w:ascii="" w:hAnsi="" w:cs="" w:eastAsia=""/>
          <w:b w:val="false"/>
          <w:i w:val="false"/>
          <w:strike w:val="false"/>
          <w:color w:val="000000"/>
          <w:sz w:val="20"/>
          <w:u w:val="none"/>
        </w:rPr>
        <w:t xml:space="preserve">461-469,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ウレタン化合物を用いたコア-シェル型分散系のER効果, </w:t>
      </w:r>
      <w:r>
        <w:rPr>
          <w:rFonts w:ascii="" w:hAnsi="" w:cs="" w:eastAsia=""/>
          <w:b w:val="false"/>
          <w:i w:val="true"/>
          <w:strike w:val="false"/>
          <w:color w:val="000000"/>
          <w:sz w:val="20"/>
          <w:u w:val="none"/>
        </w:rPr>
        <w:t xml:space="preserve">日本レオロジー学会第31年会講演予稿集,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2-アセトアミドアクリル酸メチルの超音波重合挙動,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パラレルβ-シート構造を形成したジアセチレン誘導化チロシンの固相重合,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ジアセチレン誘導化トレオニンペプチドの高次構造および光重合性のペプチド鎖長による変化,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グリクラジドとヒト血清アルブミンとの相互作用,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末端疎水化ポリエーテルの合成と感熱応答性の制御,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小林 徹, 濱田 雅史,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ポリ(アシルアミノアクリル酸アルキル)水溶液およびハイドロゲルの相転移に及ぼすアルキル鎖長の効果,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晴子, 濱田 雅史,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ポリ(2-プロピオンアミドアクリル酸メチル)水溶液およびハイドロゲルの相転移に及ぼす添加物の効果,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ポリ(p-フェニレンビニレン)‐グラフト‐ポリエチレングリコールの合成と自己集合性,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渡辺 卓志,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ポリ(p-フェニレンビニレン)-ブロック-PEGのひも状集合構造に与えるPEG鎖長の効果,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複数のアクリルアミド系感熱性高分子の混合系を利用した連続沈殿分離法の開発,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種々の鎖長のジアセチレン誘導化トレオニンペプチドの高次構造と重合性の関係,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2-アセトアミドアクリル酸メチルの超音波重合に及ぼす添加物の効果,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下山 賢治, 扶川 陽一,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ジアセチレンとペプチドにより編まれた2次元高分子の合成, </w:t>
      </w:r>
      <w:r>
        <w:rPr>
          <w:rFonts w:ascii="" w:hAnsi="" w:cs="" w:eastAsia=""/>
          <w:b w:val="false"/>
          <w:i w:val="true"/>
          <w:strike w:val="false"/>
          <w:color w:val="000000"/>
          <w:sz w:val="20"/>
          <w:u w:val="none"/>
        </w:rPr>
        <w:t xml:space="preserve">第53回高分子討論会予稿集,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ポリエーテルを用いた種々の混合系におけるドロップレットの構造変化とER効果, </w:t>
      </w:r>
      <w:r>
        <w:rPr>
          <w:rFonts w:ascii="" w:hAnsi="" w:cs="" w:eastAsia=""/>
          <w:b w:val="false"/>
          <w:i w:val="true"/>
          <w:strike w:val="false"/>
          <w:color w:val="000000"/>
          <w:sz w:val="20"/>
          <w:u w:val="none"/>
        </w:rPr>
        <w:t xml:space="preserve">第52回レオロジー討論会講演要旨集,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長鎖アルコキシフェニル置換メソイオン化合物の合成およびC60との付加環化ーエクストルージョン反応,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壷田 宇彦, 森 康丞,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光トリガーを内包した3-(アロイルメチル)-1,5-ジインのバーグマン環化と水素引抜き反応,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置換ベンゾフェノンを用いたMcMurryオレフィン合成のE, Z選択性,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137,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石田 晴子,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アラニン誘導体からなるビニル高分子の水溶液系でのLCSTの発現とその制御,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水溶性末端疎水化ポリエーテルの合成と感熱相転移に及ぼす末端構造の影響,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複数のアクリルアミド系感熱性高分子の混合系による分離システムの開発,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1,1-ジアリールエテン光異性化反応におけるオルト位の置換基効果,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294,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大谷 豪, 植月 洋平, </w:t>
      </w:r>
      <w:r>
        <w:rPr>
          <w:rFonts w:ascii="" w:hAnsi="" w:cs="" w:eastAsia=""/>
          <w:b w:val="true"/>
          <w:i w:val="false"/>
          <w:strike w:val="false"/>
          <w:color w:val="000000"/>
          <w:sz w:val="20"/>
          <w:u w:val="single"/>
        </w:rPr>
        <w:t>山下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メソイオン化合物ーバッキーボール環状付加体の生成と光および熱によるエクストルージョン反応,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312,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文弘,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ジエン修飾チロシンの合成とその重合挙動,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ポリエーテル/モンモリロナイトコンポジットのER材料への適用,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ポリ(p-フェニレンビニレン)とポリエチレングリコールからなる両親媒性高分子の合成と自己組織化挙動,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種々の塩水溶液中における2-アセトアミドアクリル酸メチルの超音波重合,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パラレルβ-シート型水素結合によるジアセチレン誘導化チロシンの光および熱重合性,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ジアセチレン誘導化トレオニンペプチドの形成する二次元構造と光重合性のペプチド鎖長依存性,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長鎖アルコキシフェニル置換メソイオン化合物-C60環状付加体の溶解性とエクストルージョン反応,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光トリガーを内包した3-(アロイルメチル)-1，5-ジイン類のバーグマン環化と水素引抜き反応,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良平, 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ジアリール置換フルベン類およびノルボルネン類の光増感電子移動反応,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マイクロ波を用いる天然物·ポリフェノール誘導体の迅速全合成, </w:t>
      </w:r>
      <w:r>
        <w:rPr>
          <w:rFonts w:ascii="" w:hAnsi="" w:cs="" w:eastAsia=""/>
          <w:b w:val="false"/>
          <w:i w:val="true"/>
          <w:strike w:val="false"/>
          <w:color w:val="000000"/>
          <w:sz w:val="20"/>
          <w:u w:val="none"/>
        </w:rPr>
        <w:t xml:space="preserve">マイクロ波応用技術研究会 第7回,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Yves Rubin,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Iris Lamparth : </w:t>
      </w:r>
      <w:r>
        <w:rPr>
          <w:rFonts w:ascii="" w:hAnsi="" w:cs="" w:eastAsia=""/>
          <w:b w:val="false"/>
          <w:i w:val="false"/>
          <w:strike w:val="false"/>
          <w:color w:val="000000"/>
          <w:sz w:val="20"/>
          <w:u w:val="none"/>
        </w:rPr>
        <w:t xml:space="preserve">Chemistry and Reactivity of Fullerenes, World of Carbon Book Series, Vol. 2, Fullerenes and Nanotubes, </w:t>
      </w:r>
      <w:r>
        <w:rPr>
          <w:rFonts w:ascii="" w:hAnsi="" w:cs="" w:eastAsia=""/>
          <w:b w:val="false"/>
          <w:i w:val="false"/>
          <w:strike w:val="false"/>
          <w:color w:val="000000"/>
          <w:sz w:val="20"/>
          <w:u w:val="single"/>
        </w:rPr>
        <w:t>Gordon and Breach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Takushi Watanabe,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Oligo(p-phenylenevinylene)-block-Poly(ethylene oxide) in Polar Media and Solubilization of an Oligo(p-phenylenevinylene) Homooligomer inside the Assembly,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1569-1578,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Masafumi Hamada, Toru Kobayashi,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4942-4952,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Propane-1,2-diol and Water + Propane-1,3-diol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2008-2012,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Precipitation Separation System Using Mixture of Thermosensitive Polymers,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211-220,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Ethane-1,2-diol and Water + Propane-1,2,3-triol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Masashi Nakashima, Yasuhisa Fukuda,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Solubule-insoluble-soluble transitions of aqueous poly(N-vinylacetamide-co-acrylic acid) solutions,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4336-4342,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Kiyohito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 and Magneto-Rheological Materials: Stimuli-Induced Rheological Functions, </w:t>
      </w:r>
      <w:r>
        <w:rPr>
          <w:rFonts w:ascii="" w:hAnsi="" w:cs="" w:eastAsia=""/>
          <w:b w:val="false"/>
          <w:i w:val="true"/>
          <w:strike w:val="false"/>
          <w:color w:val="000000"/>
          <w:sz w:val="20"/>
          <w:u w:val="single"/>
        </w:rPr>
        <w:t>Current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1643-1663,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Takashi Harihara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Regioselective Synthesis of 6-Alkylisoflavone Derivatives under Microwave Irradiation,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218, Helsinki,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Shinya Wada,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Ultrasonic-induced Polymerization of Methyl 2-Acetamidoacrylate in the Presence of Sodium Salt,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Toru Kobayashi,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Alpha-Disubstituted Thermosensitive Vinyl Polymers; Poly(N-alkyl Acrylamide)s,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1,1-Diarylethenes by McMurry Reaction: Mechanism and Geometry Selection,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317,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Position of Zomepirac to Human Serum Albumin,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Kusunoki, Mohammad mamun Hossain, Yumiko Negoro,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Shinji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Polyhydroxyacetophenones and Polymethoxyflavones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Takahiro Sasaki,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Polyhydroxyisoflavones with Hypervalent Iodine,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Konishi, 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Polymethoxyisoflavones with Hypervalent Iodine Reagents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Beta-sheet as a Novel Template for Polymerization of Diacetylene,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Uetsuki, Go Ohtani, Kyouhei Takenoi,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Dipolar Cycloaddition Reactions of Mesoionic Compounds with Buckminsterfullerene: Photoextrusion Reactions of the Cycloadducts,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Yabe, Masato Fujimoto, Ryohei Azuma, </w:t>
      </w:r>
      <w:r>
        <w:rPr>
          <w:rFonts w:ascii="" w:hAnsi="" w:cs="" w:eastAsia=""/>
          <w:b w:val="true"/>
          <w:i w:val="false"/>
          <w:strike w:val="false"/>
          <w:color w:val="000000"/>
          <w:sz w:val="20"/>
          <w:u w:val="single"/>
        </w:rPr>
        <w:t>Takaaki Ishiduka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Intriguing Organic Cation Radical: Nonclassical Distonic Cation Radical of a Norbornene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Kohsuke Mori, Yuuki Okazaki, Takahiko Tsubota,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Bergman Cyclization of 3-(Aroylmethyl)-1,5-diynes Induced by Photoirradiation and Their Hydrogen Abstraction,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Oguro,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Electron-transfer Reactions of a Tautomeric Arylnitrone, 2-Aryl-3H-indole-i-oxide,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One-way Photoisomerization of 1,1-Diarylethenes: Respective Structure and Reactivity of Thier Cation Radical Intermediates,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with Tetracyanoethene: Intermediary Generation of Diiminocyclobutane and further Transformation into Dihydronaphthalene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Watanabe, Eriko Moriyama, </w:t>
      </w: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Photoisomerizations of o-Substituted 1,1-Diarylethenes: Vibrating E-/Z-Ratio Change in the Two-way Isomerization and One-way Isomerization in a Crystalline State,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McMurry Coupling Reactions of Substituted Benzophenones: Mechanism and Geometry Selection,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1810,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Mohammad Mamun Hossain, Harihara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Efficient Synthesis of Isoflavones with Hypervalent Iodine Reagents,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907,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Microwave-Mediated Regioselective Synthesis of Prenylisoflavones with Hypervalent Iodine,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none"/>
        </w:rPr>
        <w:t xml:space="preserve">839,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ナトリウム塩存在下での2-アセトアミドアクリル酸メチルの超音波重合,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ポリ(N-ビニルアセトアミド-co-アクリル酸)水溶液におけるLCSTおよびUCSTの発現メカニズム,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福島 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ポリ(デヒドロアラニン)水溶液の転移の共同性に与える疎水置換基および添加イオンの効果,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プメタニドとヒト血清アルブミンとの相互作用,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パラレルおよびアンチパラレル型βシート構造を鋳型とするジアセチレンの重合反応,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ポリ(p-フェニレンビニレン)を一成分とするロッド-コイル型グラフトコポリマーの合成と自己組織化挙動,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石田 晴子,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α,α-ジアミドビニルポリマーの熱応答挙動に与えるアミド部位の構造異性の効果,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小林 徹 : </w:t>
      </w:r>
      <w:r>
        <w:rPr>
          <w:rFonts w:ascii="" w:hAnsi="" w:cs="" w:eastAsia=""/>
          <w:b w:val="false"/>
          <w:i w:val="false"/>
          <w:strike w:val="false"/>
          <w:color w:val="000000"/>
          <w:sz w:val="20"/>
          <w:u w:val="none"/>
        </w:rPr>
        <w:t xml:space="preserve">ポリ(デヒドロアラニン)誘導体の構造異性が感熱挙動に与える効果,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ウレタン化ポリエチレングリコールのER特性,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ジエン誘導化アミノ酸を用いるβシートの重合による架橋安定化,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俊彦, 平賀 範之,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オリゴ(p-フェニレンビニレン)とポリエチレンオキシドから成るT字型ロッド-コイル分子の合成と自己集合性,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小林 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アルキル部構造異性を利用したポリ(N-アシルデヒドロアラニンアルキルエステル)水溶液の相転移温度の精密制御,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互いに構造異性なα,α-ジアミドビニルポリマー水溶液の相転移に関する研究,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LCSTとUCSTを共に発現するポリ(N-ビニルアセトアミド-co-アクリル酸)水溶液の感熱挙動,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イスラム ナズルル : </w:t>
      </w:r>
      <w:r>
        <w:rPr>
          <w:rFonts w:ascii="" w:hAnsi="" w:cs="" w:eastAsia=""/>
          <w:b w:val="false"/>
          <w:i w:val="false"/>
          <w:strike w:val="false"/>
          <w:color w:val="000000"/>
          <w:sz w:val="20"/>
          <w:u w:val="none"/>
        </w:rPr>
        <w:t xml:space="preserve">ブタトリエンとテトラシアノエチレンの反応:アザアレニルシクロブタンの生成, </w:t>
      </w:r>
      <w:r>
        <w:rPr>
          <w:rFonts w:ascii="" w:hAnsi="" w:cs="" w:eastAsia=""/>
          <w:b w:val="false"/>
          <w:i w:val="true"/>
          <w:strike w:val="false"/>
          <w:color w:val="000000"/>
          <w:sz w:val="20"/>
          <w:u w:val="none"/>
        </w:rPr>
        <w:t xml:space="preserve">第35回構造有機化学討論会,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分子構造模型を用いた新しい創成科目をめざして,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492-493,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安武 志朗,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ペプチドβ-シート上でのラジカル重合反応制御,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裕紀, 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アシル及びエステル部に構造異性を有するポリ(デヒドロアラニン)水溶液の熱応答挙動,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メタロシリケート触媒によるバイオエタノールからのガソリン合成, </w:t>
      </w:r>
      <w:r>
        <w:rPr>
          <w:rFonts w:ascii="" w:hAnsi="" w:cs="" w:eastAsia=""/>
          <w:b w:val="false"/>
          <w:i w:val="true"/>
          <w:strike w:val="false"/>
          <w:color w:val="000000"/>
          <w:sz w:val="20"/>
          <w:u w:val="none"/>
        </w:rPr>
        <w:t xml:space="preserve">第96回触媒討論会討論会A予稿集, </w:t>
      </w:r>
      <w:r>
        <w:rPr>
          <w:rFonts w:ascii="" w:hAnsi="" w:cs="" w:eastAsia=""/>
          <w:b w:val="false"/>
          <w:i w:val="false"/>
          <w:strike w:val="false"/>
          <w:color w:val="000000"/>
          <w:sz w:val="20"/>
          <w:u w:val="none"/>
        </w:rPr>
        <w:t>74,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2-アセトアミドアクリル酸メチルの超音波重合と感熱相転移, </w:t>
      </w:r>
      <w:r>
        <w:rPr>
          <w:rFonts w:ascii="" w:hAnsi="" w:cs="" w:eastAsia=""/>
          <w:b w:val="false"/>
          <w:i w:val="true"/>
          <w:strike w:val="false"/>
          <w:color w:val="000000"/>
          <w:sz w:val="20"/>
          <w:u w:val="none"/>
        </w:rPr>
        <w:t xml:space="preserve">第14回ソノケミストリー討論会,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オリゴ(p-フェニレンビニレン)の末端あるいは側鎖にポリエチレンオキシドを修飾した両親媒性コポリマーの修飾位置の違いが集合構造へ与える影響, </w:t>
      </w:r>
      <w:r>
        <w:rPr>
          <w:rFonts w:ascii="" w:hAnsi="" w:cs="" w:eastAsia=""/>
          <w:b w:val="false"/>
          <w:i w:val="true"/>
          <w:strike w:val="false"/>
          <w:color w:val="000000"/>
          <w:sz w:val="20"/>
          <w:u w:val="none"/>
        </w:rPr>
        <w:t xml:space="preserve">第20回中国四国地区高分子若手研究会,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モンモリロナイトコンポジット粒子を用いた分散系のER効果,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ポリエチレングリコールを用いた種々のER流体の調製,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矢部 幸宏, 藤本 将人,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ノルボルネン誘導体からの非古典的ディストニックカチオンラジカルの発生,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麻美, 森山 恵梨子, 村 絵美,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オルト位に置換基を有した1,1-ジアリールエテン類の光異性化反応,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裕樹, 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光照射による3-(アロイルメチル)ヘキサ-1,5-ジインのバーグマン環化と水素引抜き反応,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洋平, 竹野井 教平,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長鎖アルコキシフェニルメソイオン化合物-C60環状付加体の溶解性とエクストルージョン反応,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創成型プレゼンテーション教育の成果-序論から卒論まで-, </w:t>
      </w:r>
      <w:r>
        <w:rPr>
          <w:rFonts w:ascii="" w:hAnsi="" w:cs="" w:eastAsia=""/>
          <w:b w:val="false"/>
          <w:i w:val="true"/>
          <w:strike w:val="false"/>
          <w:color w:val="000000"/>
          <w:sz w:val="20"/>
          <w:u w:val="none"/>
        </w:rPr>
        <w:t xml:space="preserve">工学教育シンポジウム2006,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ポリフェノール誘導体の環境調和型全合成へのマイクロ波の利用, </w:t>
      </w:r>
      <w:r>
        <w:rPr>
          <w:rFonts w:ascii="" w:hAnsi="" w:cs="" w:eastAsia=""/>
          <w:b w:val="false"/>
          <w:i w:val="true"/>
          <w:strike w:val="false"/>
          <w:color w:val="000000"/>
          <w:sz w:val="20"/>
          <w:u w:val="none"/>
        </w:rPr>
        <w:t xml:space="preserve">高温高圧流体技術研究所 研究成果発表·特別講演会, </w:t>
      </w:r>
      <w:r>
        <w:rPr>
          <w:rFonts w:ascii="" w:hAnsi="" w:cs="" w:eastAsia=""/>
          <w:b w:val="false"/>
          <w:i w:val="false"/>
          <w:strike w:val="false"/>
          <w:color w:val="000000"/>
          <w:sz w:val="20"/>
          <w:u w:val="none"/>
        </w:rPr>
        <w:t>18-21, 2005年6月.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