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Nanoscale Fabry-Pérot Interferometer using channel plasmon-polaritons in triangular metallic grooves,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161101-1-161101-3,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Plasmonic subwavelength waveguides: next to zero losses at sharp bends,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1186-1188,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modes of one-dimensional photonic crystal surface waves,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4398-4401,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Compact-2D FDTD for waveguides including materials with negative dielectric permittivity, magnetic permeability and refractive index,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607-613,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Adiabatic and non-adiabatic nano-focusing of electromagnetic energy by tapered gap plasmon waveguides,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013101-1-013101-8,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292-296,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6750-6753,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7724-7728,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1209-1215,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489-494,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No.F-a-1, </w:t>
      </w:r>
      <w:r>
        <w:rPr>
          <w:rFonts w:ascii="" w:hAnsi="" w:cs="" w:eastAsia=""/>
          <w:b w:val="false"/>
          <w:i w:val="false"/>
          <w:strike w:val="false"/>
          <w:color w:val="000000"/>
          <w:sz w:val="20"/>
          <w:u w:val="none"/>
        </w:rPr>
        <w:t>1-2,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 </w:t>
      </w:r>
      <w:r>
        <w:rPr>
          <w:rFonts w:ascii="" w:hAnsi="" w:cs="" w:eastAsia=""/>
          <w:b w:val="false"/>
          <w:i w:val="false"/>
          <w:strike w:val="false"/>
          <w:color w:val="000000"/>
          <w:sz w:val="20"/>
          <w:u w:val="none"/>
        </w:rPr>
        <w:t>30,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No.A-a-2, </w:t>
      </w:r>
      <w:r>
        <w:rPr>
          <w:rFonts w:ascii="" w:hAnsi="" w:cs="" w:eastAsia=""/>
          <w:b w:val="false"/>
          <w:i w:val="false"/>
          <w:strike w:val="false"/>
          <w:color w:val="000000"/>
          <w:sz w:val="20"/>
          <w:u w:val="none"/>
        </w:rPr>
        <w:t>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No.A-a-3, </w:t>
      </w:r>
      <w:r>
        <w:rPr>
          <w:rFonts w:ascii="" w:hAnsi="" w:cs="" w:eastAsia=""/>
          <w:b w:val="false"/>
          <w:i w:val="false"/>
          <w:strike w:val="false"/>
          <w:color w:val="000000"/>
          <w:sz w:val="20"/>
          <w:u w:val="none"/>
        </w:rPr>
        <w:t>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No.A-a-10, </w:t>
      </w:r>
      <w:r>
        <w:rPr>
          <w:rFonts w:ascii="" w:hAnsi="" w:cs="" w:eastAsia=""/>
          <w:b w:val="false"/>
          <w:i w:val="false"/>
          <w:strike w:val="false"/>
          <w:color w:val="000000"/>
          <w:sz w:val="20"/>
          <w:u w:val="none"/>
        </w:rPr>
        <w:t>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No.C-a-4, </w:t>
      </w:r>
      <w:r>
        <w:rPr>
          <w:rFonts w:ascii="" w:hAnsi="" w:cs="" w:eastAsia=""/>
          <w:b w:val="false"/>
          <w:i w:val="false"/>
          <w:strike w:val="false"/>
          <w:color w:val="000000"/>
          <w:sz w:val="20"/>
          <w:u w:val="none"/>
        </w:rPr>
        <w:t>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No.C-a-5, </w:t>
      </w:r>
      <w:r>
        <w:rPr>
          <w:rFonts w:ascii="" w:hAnsi="" w:cs="" w:eastAsia=""/>
          <w:b w:val="false"/>
          <w:i w:val="false"/>
          <w:strike w:val="false"/>
          <w:color w:val="000000"/>
          <w:sz w:val="20"/>
          <w:u w:val="none"/>
        </w:rPr>
        <w:t>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No.C-a-7, </w:t>
      </w:r>
      <w:r>
        <w:rPr>
          <w:rFonts w:ascii="" w:hAnsi="" w:cs="" w:eastAsia=""/>
          <w:b w:val="false"/>
          <w:i w:val="false"/>
          <w:strike w:val="false"/>
          <w:color w:val="000000"/>
          <w:sz w:val="20"/>
          <w:u w:val="none"/>
        </w:rPr>
        <w:t>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54,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No.C-a-11, </w:t>
      </w:r>
      <w:r>
        <w:rPr>
          <w:rFonts w:ascii="" w:hAnsi="" w:cs="" w:eastAsia=""/>
          <w:b w:val="false"/>
          <w:i w:val="false"/>
          <w:strike w:val="false"/>
          <w:color w:val="000000"/>
          <w:sz w:val="20"/>
          <w:u w:val="none"/>
        </w:rPr>
        <w:t>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No.30a-T-8,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No.30a-T-16,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No.30a-T-17,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No.31a-P-22,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No.31a-P-9,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108,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No.11-19, </w:t>
      </w:r>
      <w:r>
        <w:rPr>
          <w:rFonts w:ascii="" w:hAnsi="" w:cs="" w:eastAsia=""/>
          <w:b w:val="false"/>
          <w:i w:val="false"/>
          <w:strike w:val="false"/>
          <w:color w:val="000000"/>
          <w:sz w:val="20"/>
          <w:u w:val="none"/>
        </w:rPr>
        <w:t>110,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No.11-21, </w:t>
      </w:r>
      <w:r>
        <w:rPr>
          <w:rFonts w:ascii="" w:hAnsi="" w:cs="" w:eastAsia=""/>
          <w:b w:val="false"/>
          <w:i w:val="false"/>
          <w:strike w:val="false"/>
          <w:color w:val="000000"/>
          <w:sz w:val="20"/>
          <w:u w:val="none"/>
        </w:rPr>
        <w:t>112,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No.11-22, </w:t>
      </w:r>
      <w:r>
        <w:rPr>
          <w:rFonts w:ascii="" w:hAnsi="" w:cs="" w:eastAsia=""/>
          <w:b w:val="false"/>
          <w:i w:val="false"/>
          <w:strike w:val="false"/>
          <w:color w:val="000000"/>
          <w:sz w:val="20"/>
          <w:u w:val="none"/>
        </w:rPr>
        <w:t>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No.11-23, </w:t>
      </w:r>
      <w:r>
        <w:rPr>
          <w:rFonts w:ascii="" w:hAnsi="" w:cs="" w:eastAsia=""/>
          <w:b w:val="false"/>
          <w:i w:val="false"/>
          <w:strike w:val="false"/>
          <w:color w:val="000000"/>
          <w:sz w:val="20"/>
          <w:u w:val="none"/>
        </w:rPr>
        <w:t>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No.11-24,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093,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No.28a-ZX-10, </w:t>
      </w:r>
      <w:r>
        <w:rPr>
          <w:rFonts w:ascii="" w:hAnsi="" w:cs="" w:eastAsia=""/>
          <w:b w:val="false"/>
          <w:i w:val="false"/>
          <w:strike w:val="false"/>
          <w:color w:val="000000"/>
          <w:sz w:val="20"/>
          <w:u w:val="none"/>
        </w:rPr>
        <w:t>1099,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No.29p-ZX-2, </w:t>
      </w:r>
      <w:r>
        <w:rPr>
          <w:rFonts w:ascii="" w:hAnsi="" w:cs="" w:eastAsia=""/>
          <w:b w:val="false"/>
          <w:i w:val="false"/>
          <w:strike w:val="false"/>
          <w:color w:val="000000"/>
          <w:sz w:val="20"/>
          <w:u w:val="none"/>
        </w:rPr>
        <w:t>1101,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No.29p-ZX-4, </w:t>
      </w:r>
      <w:r>
        <w:rPr>
          <w:rFonts w:ascii="" w:hAnsi="" w:cs="" w:eastAsia=""/>
          <w:b w:val="false"/>
          <w:i w:val="false"/>
          <w:strike w:val="false"/>
          <w:color w:val="000000"/>
          <w:sz w:val="20"/>
          <w:u w:val="none"/>
        </w:rPr>
        <w:t>1102,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3999-4004,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652-656,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250-252,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1895-1900,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2059-2064,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3693-3701,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3459-3461,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23204-23212,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No.1a-H-10, </w:t>
      </w:r>
      <w:r>
        <w:rPr>
          <w:rFonts w:ascii="" w:hAnsi="" w:cs="" w:eastAsia=""/>
          <w:b w:val="false"/>
          <w:i w:val="false"/>
          <w:strike w:val="false"/>
          <w:color w:val="000000"/>
          <w:sz w:val="20"/>
          <w:u w:val="none"/>
        </w:rPr>
        <w:t>1078,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No.1p-H-14, </w:t>
      </w:r>
      <w:r>
        <w:rPr>
          <w:rFonts w:ascii="" w:hAnsi="" w:cs="" w:eastAsia=""/>
          <w:b w:val="false"/>
          <w:i w:val="false"/>
          <w:strike w:val="false"/>
          <w:color w:val="000000"/>
          <w:sz w:val="20"/>
          <w:u w:val="none"/>
        </w:rPr>
        <w:t>1083,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No.2p-E-2, </w:t>
      </w:r>
      <w:r>
        <w:rPr>
          <w:rFonts w:ascii="" w:hAnsi="" w:cs="" w:eastAsia=""/>
          <w:b w:val="false"/>
          <w:i w:val="false"/>
          <w:strike w:val="false"/>
          <w:color w:val="000000"/>
          <w:sz w:val="20"/>
          <w:u w:val="none"/>
        </w:rPr>
        <w:t>455,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1288,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No.Aa1-2, </w:t>
      </w:r>
      <w:r>
        <w:rPr>
          <w:rFonts w:ascii="" w:hAnsi="" w:cs="" w:eastAsia=""/>
          <w:b w:val="false"/>
          <w:i w:val="false"/>
          <w:strike w:val="false"/>
          <w:color w:val="000000"/>
          <w:sz w:val="20"/>
          <w:u w:val="none"/>
        </w:rPr>
        <w:t>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No.Aa1-4, </w:t>
      </w:r>
      <w:r>
        <w:rPr>
          <w:rFonts w:ascii="" w:hAnsi="" w:cs="" w:eastAsia=""/>
          <w:b w:val="false"/>
          <w:i w:val="false"/>
          <w:strike w:val="false"/>
          <w:color w:val="000000"/>
          <w:sz w:val="20"/>
          <w:u w:val="none"/>
        </w:rPr>
        <w:t>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No.9p-ZM-10,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No.9p-ZM-11,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No.10a-ZK-9, </w:t>
      </w:r>
      <w:r>
        <w:rPr>
          <w:rFonts w:ascii="" w:hAnsi="" w:cs="" w:eastAsia=""/>
          <w:b w:val="false"/>
          <w:i w:val="false"/>
          <w:strike w:val="false"/>
          <w:color w:val="000000"/>
          <w:sz w:val="20"/>
          <w:u w:val="none"/>
        </w:rPr>
        <w:t>1179,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5660-5661,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3723-3724,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5,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Vol.17p-L-6,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Vol.17a-P1-19,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012016, 2010.</w:t>
      </w:r>
    </w:p>
    <w:p>
      <w:pPr>
        <w:numPr>
          <w:numId w:val="11"/>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Vol.NMB,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No.Ba1-3,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No.Bp1-3,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4591-4592,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Vol.17a-NJ-7,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No.10aD4,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Vol.24p-BG-7,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Vol.25p-KS-5,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Vol.25p-BH-6,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Vol.24p-KF-10,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Vol.26a-BH-10,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4675-4676,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548-552,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167-173,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3736-3737,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7874-7885,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647-653,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1169,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3991-3992,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9504-9513,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799-804,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25748-25755,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045202-1-045202-10,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26938-26945,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221106-1-221106-3,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093093-1-093093-12,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70-74,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2589-2590,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2715-2716,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No.Ep-5,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Vol.11aX-4,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No.CI-1-5,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No.RTM-14-82,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5958-5969,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12829-12837,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4513-4518,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08KF04-1-08KF04-5,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464-467,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445-449,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439-444,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629-633,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4994-5004,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260-264, 2016.</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No.H78,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No.Ap-7,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No.15p-2G-4,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No.15a-PB2-9,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No.P3,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No.21p-P1-7,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No.22a-P3-2,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18"/>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18"/>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19"/>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19"/>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20"/>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Afrin,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 Z. Jia, H J. Cleaves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Hara : </w:t>
      </w:r>
      <w:r>
        <w:rPr>
          <w:rFonts w:ascii="" w:hAnsi="" w:cs="" w:eastAsia=""/>
          <w:b w:val="false"/>
          <w:i w:val="false"/>
          <w:strike w:val="false"/>
          <w:color w:val="000000"/>
          <w:sz w:val="20"/>
          <w:u w:val="none"/>
        </w:rPr>
        <w:t xml:space="preserve">Unbinding events of amino acids and peptides from waterpyrite interfaces: A case study of lifes origin on mineral surfaces,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106338, 2020.</w:t>
      </w:r>
    </w:p>
    <w:p>
      <w:pPr>
        <w:numPr>
          <w:numId w:val="21"/>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Fujita, Y. Takeuchi,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Comparison of hot carrier generation between self-assembled gold and silver nanoparticle arrays tailored to the same hybrid plasmon resonance,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123104, 2020.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Non-plasmonic nanoantenna and metasurface for field-enhanced spectroscopy beyond the plasmonic limit,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tip-enhanced spectroscopy for nanoscale analysis and imaging,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22"/>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11763-11774,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2541-2561,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