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Chapter 9, Handbook of Applications of Chaos Theory, CRC Press, Boca Raton,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62-68,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Vol.EA99,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113-116,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産官学民協働による津波防災への取り組み, </w:t>
      </w:r>
      <w:r>
        <w:rPr>
          <w:rFonts w:ascii="" w:hAnsi="" w:cs="" w:eastAsia=""/>
          <w:b w:val="false"/>
          <w:i w:val="true"/>
          <w:strike w:val="false"/>
          <w:color w:val="000000"/>
          <w:sz w:val="20"/>
          <w:u w:val="none"/>
        </w:rPr>
        <w:t xml:space="preserve">JAEE NEWSLETTER,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Prónay Szabolcs, Buzás Norbert, Keszey Tamara, 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 innovations for sale - analyzing the technology transfer activities of European and Japanese universities from the perspective of Science to Business marketing, </w:t>
      </w:r>
      <w:r>
        <w:rPr>
          <w:rFonts w:ascii="" w:hAnsi="" w:cs="" w:eastAsia=""/>
          <w:b w:val="false"/>
          <w:i w:val="true"/>
          <w:strike w:val="false"/>
          <w:color w:val="000000"/>
          <w:sz w:val="20"/>
          <w:u w:val="none"/>
        </w:rPr>
        <w:t xml:space="preserve">EMAC 2016. 45th EMAC Annual Conference: Marketing in the age of data. 273 p.,, </w:t>
      </w:r>
      <w:r>
        <w:rPr>
          <w:rFonts w:ascii="" w:hAnsi="" w:cs="" w:eastAsia=""/>
          <w:b w:val="false"/>
          <w:i w:val="false"/>
          <w:strike w:val="false"/>
          <w:color w:val="000000"/>
          <w:sz w:val="20"/>
          <w:u w:val="none"/>
        </w:rPr>
        <w:t>142-150, Oslo, Norway,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S. Huszár, S. Prónay, B. Norbert, K. Kutsuna, T.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Cultural differences in scientist's attitudes towards patenting: comparison of Hungary and Japan, </w:t>
      </w:r>
      <w:r>
        <w:rPr>
          <w:rFonts w:ascii="" w:hAnsi="" w:cs="" w:eastAsia=""/>
          <w:b w:val="false"/>
          <w:i w:val="true"/>
          <w:strike w:val="false"/>
          <w:color w:val="000000"/>
          <w:sz w:val="20"/>
          <w:u w:val="none"/>
        </w:rPr>
        <w:t xml:space="preserve">Academic Proceedings 2016 University-Industry Interaction Conference: Challenges and Solutions for Fostering Entrepreneurial Universities and Collaborative Innovation, </w:t>
      </w:r>
      <w:r>
        <w:rPr>
          <w:rFonts w:ascii="" w:hAnsi="" w:cs="" w:eastAsia=""/>
          <w:b w:val="false"/>
          <w:i w:val="false"/>
          <w:strike w:val="false"/>
          <w:color w:val="000000"/>
          <w:sz w:val="20"/>
          <w:u w:val="none"/>
        </w:rPr>
        <w:t>85-97, Amsterdam, The Netherlands,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和也, 井上 惣介, 喜井 義典, 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災害対応力を高める地方建設企業の連携した取組み,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孝尚, 佐藤 弘基,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鈴木 康之 : </w:t>
      </w:r>
      <w:r>
        <w:rPr>
          <w:rFonts w:ascii="" w:hAnsi="" w:cs="" w:eastAsia=""/>
          <w:b w:val="false"/>
          <w:i w:val="false"/>
          <w:strike w:val="false"/>
          <w:color w:val="000000"/>
          <w:sz w:val="20"/>
          <w:u w:val="none"/>
        </w:rPr>
        <w:t xml:space="preserve">防衛装備庁安全保障技術研究推進制度と大学の対応についての考察, </w:t>
      </w:r>
      <w:r>
        <w:rPr>
          <w:rFonts w:ascii="" w:hAnsi="" w:cs="" w:eastAsia=""/>
          <w:b w:val="false"/>
          <w:i w:val="true"/>
          <w:strike w:val="false"/>
          <w:color w:val="000000"/>
          <w:sz w:val="20"/>
          <w:u w:val="none"/>
        </w:rPr>
        <w:t xml:space="preserve">産学連携学会第14回大会,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No.NLS-13,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初期キャリアに対して有効な大学の学習経験――社会科学分野の大学卒業生に対する質問紙調査, </w:t>
      </w:r>
      <w:r>
        <w:rPr>
          <w:rFonts w:ascii="" w:hAnsi="" w:cs="" w:eastAsia=""/>
          <w:b w:val="false"/>
          <w:i w:val="true"/>
          <w:strike w:val="false"/>
          <w:color w:val="000000"/>
          <w:sz w:val="20"/>
          <w:u w:val="none"/>
        </w:rPr>
        <w:t xml:space="preserve">日本高等教育学会第19回大会,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Szabolcs Prónay, Norbert Buzás : </w:t>
      </w:r>
      <w:r>
        <w:rPr>
          <w:rFonts w:ascii="" w:hAnsi="" w:cs="" w:eastAsia=""/>
          <w:b w:val="false"/>
          <w:i w:val="false"/>
          <w:strike w:val="false"/>
          <w:color w:val="000000"/>
          <w:sz w:val="20"/>
          <w:u w:val="none"/>
        </w:rPr>
        <w:t xml:space="preserve">日本及び欧州の大学における技術移転・商業化マーケティングの国際比較分析, </w:t>
      </w:r>
      <w:r>
        <w:rPr>
          <w:rFonts w:ascii="" w:hAnsi="" w:cs="" w:eastAsia=""/>
          <w:b w:val="false"/>
          <w:i w:val="true"/>
          <w:strike w:val="false"/>
          <w:color w:val="000000"/>
          <w:sz w:val="20"/>
          <w:u w:val="none"/>
        </w:rPr>
        <w:t xml:space="preserve">産学連携学会 関西・中四国支部 第8回研究・事例発表会,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孝尚,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 </w:t>
      </w:r>
      <w:r>
        <w:rPr>
          <w:rFonts w:ascii="" w:hAnsi="" w:cs="" w:eastAsia=""/>
          <w:b w:val="false"/>
          <w:i w:val="false"/>
          <w:strike w:val="false"/>
          <w:color w:val="000000"/>
          <w:sz w:val="20"/>
          <w:u w:val="none"/>
        </w:rPr>
        <w:t xml:space="preserve">研究活動における科学者の不正行動を抑制するための倫理教育システムの提案, </w:t>
      </w:r>
      <w:r>
        <w:rPr>
          <w:rFonts w:ascii="" w:hAnsi="" w:cs="" w:eastAsia=""/>
          <w:b w:val="false"/>
          <w:i w:val="true"/>
          <w:strike w:val="false"/>
          <w:color w:val="000000"/>
          <w:sz w:val="20"/>
          <w:u w:val="none"/>
        </w:rPr>
        <w:t xml:space="preserve">教育システム情報学会 2016年度 第5回研究会,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藤井 章夫, 河合 孝尚 : </w:t>
      </w:r>
      <w:r>
        <w:rPr>
          <w:rFonts w:ascii="" w:hAnsi="" w:cs="" w:eastAsia=""/>
          <w:b w:val="false"/>
          <w:i w:val="false"/>
          <w:strike w:val="false"/>
          <w:color w:val="000000"/>
          <w:sz w:val="20"/>
          <w:u w:val="none"/>
        </w:rPr>
        <w:t xml:space="preserve">軍事研究・デュアルユース問題と大学の学術研究について, </w:t>
      </w:r>
      <w:r>
        <w:rPr>
          <w:rFonts w:ascii="" w:hAnsi="" w:cs="" w:eastAsia=""/>
          <w:b w:val="false"/>
          <w:i w:val="true"/>
          <w:strike w:val="false"/>
          <w:color w:val="000000"/>
          <w:sz w:val="20"/>
          <w:u w:val="none"/>
        </w:rPr>
        <w:t xml:space="preserve">第1回学術安全保障研究会,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野内 玲, 佐藤 弘基, 坂井 貴行 : </w:t>
      </w:r>
      <w:r>
        <w:rPr>
          <w:rFonts w:ascii="" w:hAnsi="" w:cs="" w:eastAsia=""/>
          <w:b w:val="false"/>
          <w:i w:val="false"/>
          <w:strike w:val="false"/>
          <w:color w:val="000000"/>
          <w:sz w:val="20"/>
          <w:u w:val="none"/>
        </w:rPr>
        <w:t xml:space="preserve">医療分野における研究不正行為に 関する意識調査及び心理的要因分析, </w:t>
      </w:r>
      <w:r>
        <w:rPr>
          <w:rFonts w:ascii="" w:hAnsi="" w:cs="" w:eastAsia=""/>
          <w:b w:val="false"/>
          <w:i w:val="true"/>
          <w:strike w:val="false"/>
          <w:color w:val="000000"/>
          <w:sz w:val="20"/>
          <w:u w:val="none"/>
        </w:rPr>
        <w:t xml:space="preserve">第2回科学者の不正行動に関する研究会,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51-56,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45-50,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77-81,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83-86,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w:t>
      </w:r>
      <w:r>
        <w:rPr>
          <w:rFonts w:ascii="" w:hAnsi="" w:cs="" w:eastAsia=""/>
          <w:b w:val="false"/>
          <w:i w:val="true"/>
          <w:strike w:val="false"/>
          <w:color w:val="000000"/>
          <w:sz w:val="20"/>
          <w:u w:val="none"/>
        </w:rPr>
        <w:t xml:space="preserve">平成28年度大学等向け安全保障貿易管理説明会,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31-36,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Vol.2016-CLE-20,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w:t>
      </w:r>
      <w:r>
        <w:rPr>
          <w:rFonts w:ascii="" w:hAnsi="" w:cs="" w:eastAsia=""/>
          <w:b w:val="false"/>
          <w:i w:val="true"/>
          <w:strike w:val="false"/>
          <w:color w:val="000000"/>
          <w:sz w:val="20"/>
          <w:u w:val="none"/>
        </w:rPr>
        <w:t xml:space="preserve">安全保障輸出管理説明会(鳥取大学),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∼貨物輸出，技術提供，留学生等受入れ，研究受入れ∼, </w:t>
      </w:r>
      <w:r>
        <w:rPr>
          <w:rFonts w:ascii="" w:hAnsi="" w:cs="" w:eastAsia=""/>
          <w:b w:val="false"/>
          <w:i w:val="true"/>
          <w:strike w:val="false"/>
          <w:color w:val="000000"/>
          <w:sz w:val="20"/>
          <w:u w:val="none"/>
        </w:rPr>
        <w:t xml:space="preserve">第12回九州地域大学輸出管理実務担当者ネットワーク勉強会,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徳島大学における産官学連携活動とその役割分担, </w:t>
      </w:r>
      <w:r>
        <w:rPr>
          <w:rFonts w:ascii="" w:hAnsi="" w:cs="" w:eastAsia=""/>
          <w:b w:val="false"/>
          <w:i w:val="true"/>
          <w:strike w:val="false"/>
          <w:color w:val="000000"/>
          <w:sz w:val="20"/>
          <w:u w:val="none"/>
        </w:rPr>
        <w:t xml:space="preserve">多能工型 研究支援人材育成コンソーシアム研究支援者講演会,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∼これまでとこれから∼, </w:t>
      </w:r>
      <w:r>
        <w:rPr>
          <w:rFonts w:ascii="" w:hAnsi="" w:cs="" w:eastAsia=""/>
          <w:b w:val="false"/>
          <w:i w:val="true"/>
          <w:strike w:val="false"/>
          <w:color w:val="000000"/>
          <w:sz w:val="20"/>
          <w:u w:val="none"/>
        </w:rPr>
        <w:t xml:space="preserve">輸出管理Day for ACADEMIA 2017, </w:t>
      </w:r>
      <w:r>
        <w:rPr>
          <w:rFonts w:ascii="" w:hAnsi="" w:cs="" w:eastAsia=""/>
          <w:b w:val="false"/>
          <w:i w:val="false"/>
          <w:strike w:val="false"/>
          <w:color w:val="000000"/>
          <w:sz w:val="20"/>
          <w:u w:val="none"/>
        </w:rPr>
        <w:t>2017年2月.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