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[2009年12月〜2010年11月]).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International Conference on Natural Language Processing and Knowledge Engineering,  (Publication Co-chairs [2011年10月〜11月]).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科学研究費補助金 新学術領域研究 「多面的アプローチの統合による計算限界の解明」,  (事務局 [2012年〜2017年]).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河内 亮周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科学技術政策研究所科学技術動向研究センター,  (専門調査委員 [2013年6月〜2017年3月]).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