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209-212, Budapest,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