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明治大学・徳島県・徳島大学連携講座コーディネータ, 明治大学・徳島県・徳島大学, 2017年10月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明治大学・徳島大学・徳島県連携講座 「四国八十八箇所霊場と遍路道」の特長,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2017年10月〜12月, https://academy.meiji.jp/course/detail/3959/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明治大学・徳島大学・徳島県連携講座 「四国八十八箇所霊場と遍路道」―霊場の姿・遍路の姿―,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2018年10月〜11月, https://academy.meiji.jp/course/detail/4540/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徳島市・レイリア市姉妹都市連携50周年記念事業「ポルトガル&amp;レイリア・ウィーク」, 徳島大学モラエス研究会, 2019年11月, 主催・共催:徳島市，徳島市国際交流協会，とくしま観光ボランティア会，NPO法人モラエス会，徳島大学モラエス研究会，徳島日本ポルトガル協会, 11/24:歓迎会，11/24:シビックセンターにて研究会，11/29:シビックセンターにて紅羊羹復活プロジェクトの解説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【明治大学・徳島大学・徳島県連携講座】「四国八十八箇所霊場と遍路道」の姿を探る,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2019年10月〜11月, http://biz.second-academy.com/lecture/MIJ18994.html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徳島教育委員会高校生阿波文化サポーター養成プロジェクト,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2019年11月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