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歴史と文化(異文化/自文化研究へのいざない),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2009年度前期の全学共通教育において優秀教員に選ばれた．, 共通教育賞, 徳島大学共通教育, 2009年9月.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久保田滋，樋口直人，矢部拓也，高木竜輔編著『再帰的近代化の政治社会学:吉野川可動堰問題と民主主義の実験』，ミネルヴァ書房，2008年, 地域社会学会奨励賞(共同研究の部), 地域社会学会, 2009年5月.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地域の情報化推進に功績があった, e-とくしま表彰(団体部門),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地域創生センター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地域ICT課題解決全般に関する活動において実行性の高い成果が 期待される業績を収めた, e-とくしま推進財団表彰(団体部門), 財団法人e-とくしま推進財団, 2009年11月.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耕市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地理空間学会 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地理空間学会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2010年6月.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日本都市再開発事業的最近動向, 2009中国第六届草原文化百家論伝『城市発展予草原文明』優秀賞, 内蒙古草原文化保存発展基金会, 2010年9月.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日本农业协同组合进行考察, 第3回中国合作経済高層論壇優秀論文3等賞, 中国合作経済学会, 2010年11月.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歴史と文化(沖縄社会文化論),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矢部 拓也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ボランティア実践,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Regional Agglomeration and Transfer of Pollution Technology under the presence of Transboundary Pollution, 総合科学優秀賞,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第65回記念二紀展にて絵画作品「Still Life」 F150号, 会員賞, 社団法人二紀会, 2011年10月.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資産保有課税における課税標準の選択:固定資産税(日本)とレイト(香港)の比較分析の視点, 第20回租税資料館賞(論文の部), 財団法人租税資料館, 2011年11月.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伊ヶ崎 大理, 福山 博文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空間と持続可能な環境政策の理論的研究, 日本地域学会学会賞著作賞,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日本地域学会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敦也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情報通信の発展に貢献した, 四国総合通信局長表彰, 総務省四国総合通信局, 2011年6月.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歴史と文化(異文化/自文化研究へのいざない),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石井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 (教養科目群),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資産保有課税における課税標準の選択:固定資産税(日本)とレイト(香港)の比較分析の視点, 平成24年度康楽賞(教員の部),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Kozo Mayumi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Bioeconomics, Georgescu-Roegen Award (The Maiden Recipient, Unconventional Thinking Category), The 13th Delhi Sustainable Development Summit, Feb. 2013.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釘打ち法を使った絵画表現研究 -作品「Still life(Purple smoke)」,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王 冷然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『適合性原則と私法秩序』(信山社，2010年), 津谷裕貴・消費者法学術実践賞, 津谷裕貴・消費者法学術実践賞選考委員会, 2014年3月.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歴史と文化(沖縄社会文化論),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Optimal privatization and environmental regulation in a differentiated mixed oligopoly, 日本応用経済学会学術論文賞,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日本応用経済学会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2014年6月.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徳島県歯科医師会「歯科治療電話相談」のテキストマイニングによる分析, 第2回日本歯科医療管理学会賞優秀賞(教育・研究機関部門), 日本歯科医療管理学会, 2014年7月.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日本歯科医療管理学会四国支部表彰, 日本歯科医療管理学会四国支部,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木版画作品, 第9回高知国際版画トリエンナーレ展準大賞, 土佐和紙国際化実行委員会, 2014年10月.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小田切 康彦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小田切康彦(2014)『行政-市民間協働の効用:実証的接近』法律文化社, 第13回日本NPO学会賞優秀賞, 日本NPO学会, 2015年3月.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生命倫理と現代社会Ⅱ,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歴史と文化(異文化/自文化研究へのいざない),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敬一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2015年度前期「共通教育賞」,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日本地方自治研究学会賞(著作部門), 日本地方自治研究学会,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第69回二紀展(国立新美術館)にて絵画作品「空花」F150号, 会員賞, 一般社団法人二紀会, 2015年10月.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空間と持続可能な環境政策の理論的研究, 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埋もれた文化遺産Ⅱ,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2016年5月.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充宏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全学共通教育2015後期優秀教員,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教養教育院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2016年6月.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富塚 昌輝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2016年度前期の教養教育についての賞, 教養教育賞,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2016年10月.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シートゲス オラフ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教養教育賞, 2017年.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熊坂 元大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環境徳倫理学における環境徳と受傷性&lt;Vulnerability&gt;, 2015年度若手研究者奨励賞, 総合人間学会, 2016年5月.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ひきこもり状態にある人の親に対するCRAFTプログラムの効果, 内山記念賞, 日本認知・行動療法学会, 2016年10月.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佐原 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広告:アシタノシカク/MAGNET, 制作:アットアームズ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関西テレビ 超えろ．「宇チュー大作戦」, 2016 56th ACC CM FESTIVAL ファイナリスト, ACC, 2016年11月.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柏崎市えんま通り商店街における まちづくり市民事業による住宅再生と市街地復興プロジェクト, 業績賞, 都市住宅学会, 2016年11月.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「移住者受入れガイドブック」作成事業, とくしま業務改善貢献賞,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2016年12月.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上野 加代子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児童虐待問題ならびに国際移動の社会学的研究, 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2017年2月.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武知 実波, 相原 昂星, 吾妻 果歩, 狭山 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充宏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しわしわすぽーつ波道巡りの提案:WMG2021後のレガシーの構築に向けて, インターカレッジコンペティション2016決勝大会 関西経済同友会賞, スポーツコミッション関西,関西経済同友会, 2017年1月.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