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Journal of Biochemistry,  (Advisory Board [2014年1月〜2017年12月]).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日本プロテオーム学会誌(Proteome Letters),  (副編集委員長 [2018年1月〜2020年12月]).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日本細胞生物学会,  (Cell Structure and Function (Associate Editor ) [2017年1月〜2022年12月]).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小迫 英尊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文部科学省 (科学技術・学術政策研究所科学技術予測センター),  (専門調査員 [2018年4月〜2022年3月]).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