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フォリスタチンとフォリスタチン様蛋白質(FLRG)による骨格筋量·体脂肪量調節機構と蛋白質創薬, 日本生化学会中国·四国支部会学術奨励賞,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Embryonal Carcinoma Cell-Associated Molecule, Nucling, That Is Up-regulated during Cardiac Muscle Differentiation, JB論文賞,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新規アポトーシス制御分子Nuclingを介したアポトーシス経路の解明とその病態生理学的意義に関する研究, 財団法人康楽會賞,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2006年1月.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D-アミノ酸代謝酵素システムの機能と構造に関する疾患酵素学的研究, 学会賞, </w:t>
      </w:r>
      <w:r>
        <w:rPr>
          <w:rFonts w:ascii="" w:hAnsi="" w:cs="" w:eastAsia=""/>
          <w:b w:val="false"/>
          <w:i w:val="false"/>
          <w:strike w:val="false"/>
          <w:color w:val="000000"/>
          <w:sz w:val="20"/>
          <w:u w:val="single"/>
        </w:rPr>
        <w:t>日本ビタミン学会</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自己免疫疾患の病態解明, 日本医師会医学研究助成, 日本医師会,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学術奨励賞, 日本社会医療学会, 2008年10月.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学術奨励賞, 日本肺サーファクタント・界面医学会, </w:t>
      </w:r>
      <w:r>
        <w:rPr>
          <w:rFonts w:ascii="" w:hAnsi="" w:cs="" w:eastAsia=""/>
          <w:b w:val="false"/>
          <w:i w:val="false"/>
          <w:strike w:val="false"/>
          <w:color w:val="000000"/>
          <w:sz w:val="20"/>
          <w:u w:val="single"/>
        </w:rPr>
        <w:t>日本界面医学会</w:t>
      </w:r>
      <w:r>
        <w:rPr>
          <w:rFonts w:ascii="" w:hAnsi="" w:cs="" w:eastAsia=""/>
          <w:b w:val="false"/>
          <w:i w:val="false"/>
          <w:strike w:val="false"/>
          <w:color w:val="000000"/>
          <w:sz w:val="20"/>
          <w:u w:val="none"/>
        </w:rPr>
        <w:t>, 2010年10月.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結晶構造解析によるレトロトランスポゾン転移反応機構の解明, 徳島大学若手研究者学長表彰, </w:t>
      </w:r>
      <w:r>
        <w:rPr>
          <w:rFonts w:ascii="" w:hAnsi="" w:cs="" w:eastAsia=""/>
          <w:b w:val="false"/>
          <w:i w:val="false"/>
          <w:strike w:val="false"/>
          <w:color w:val="000000"/>
          <w:sz w:val="20"/>
          <w:u w:val="single"/>
        </w:rPr>
        <w:t>事務局</w:t>
      </w:r>
      <w:r>
        <w:rPr>
          <w:rFonts w:ascii="" w:hAnsi="" w:cs="" w:eastAsia=""/>
          <w:b w:val="false"/>
          <w:i w:val="false"/>
          <w:strike w:val="false"/>
          <w:color w:val="000000"/>
          <w:sz w:val="20"/>
          <w:u w:val="none"/>
        </w:rPr>
        <w:t>, 2011年11月.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Mouse prion protein (PrP) segment 100 to 104 regulates conversion of PrPC to PrPSc in prion-infected neuroblastoma cells, Best Poster Prize, Asian Pacific Prion Symposium 2012,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Mouse prion protein (PrP) segment 100 to 104 regulates conversion of PrPC to PrPSc in prion-infected neuroblastoma cells, ZENSHO Prize, Asian Pacific Prion Symposium 2012,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臍帯血のアレルゲン特異抗体の高感度検出と各種抗体母子移行の評価, 鈴木紘一メモリアル賞を受賞, 公益社団法人 日本生化学会, 2012年9月.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Prions impair post-Golgi trafficking of membrane proteins, best presentation prize, Asian Pacific Prion Symposium 2013,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プリオン病における神経細胞死誘導機構の解明と治療への応用,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安全性と有効性の高い肺サーファクタント類似SF-10アジュバントを用いた経鼻接種ワクチンの医療応用, 平成26年度バイオビジネスアワードJAPAN, バイオビジネスアワードJAPAN, 2014年2月.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自然免疫応答の制御における細胞内分解系の役割, 文部科学大臣表彰若手科学者賞,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Mechanism of Sortilin-Mediated PrP degradation, Asia Pacific Prion Symposium 2015, The Best Poster Award, Asia Pacific Society of Prion Research (APSPR), Sep. 2015.</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Misawa Takuma,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Kozaki Tatsuya, Park Sehoon, </w:t>
      </w: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Shizuo : </w:t>
      </w:r>
      <w:r>
        <w:rPr>
          <w:rFonts w:ascii="" w:hAnsi="" w:cs="" w:eastAsia=""/>
          <w:b w:val="false"/>
          <w:i w:val="false"/>
          <w:strike w:val="false"/>
          <w:color w:val="000000"/>
          <w:sz w:val="20"/>
          <w:u w:val="none"/>
        </w:rPr>
        <w:t xml:space="preserve">Resveratrol inhibits the acetylated -tubulin-mediated assembly of the NLRP3-inflammasome, International Immunology Outstanding Merit Award 2015, </w:t>
      </w:r>
      <w:r>
        <w:rPr>
          <w:rFonts w:ascii="" w:hAnsi="" w:cs="" w:eastAsia=""/>
          <w:b w:val="false"/>
          <w:i w:val="false"/>
          <w:strike w:val="false"/>
          <w:color w:val="000000"/>
          <w:sz w:val="20"/>
          <w:u w:val="single"/>
        </w:rPr>
        <w:t>Oxford University Press</w:t>
      </w:r>
      <w:r>
        <w:rPr>
          <w:rFonts w:ascii="" w:hAnsi="" w:cs="" w:eastAsia=""/>
          <w:b w:val="false"/>
          <w:i w:val="false"/>
          <w:strike w:val="false"/>
          <w:color w:val="000000"/>
          <w:sz w:val="20"/>
          <w:u w:val="none"/>
        </w:rPr>
        <w:t>, Apr.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兼吉 航平,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古賀 雄一</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Analysis of intracellular recombinant IgG secretion in engineered CHO cells, Best Oral Presentation Awards, The 29th Annual and International Meeting of the Japanese Association for Animal Cell Technology, 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蛋白質凝集体「プリオン」による抗インフルエンザウイルス活性機構の解明, 優秀ポスター賞, 第39回日本分子生物学会年会, 2016年12月.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