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5 神経症性・ストレス関連性障害および身体表現性障害,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e0157232.,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大学のハラスメント相談における対応の転換点:主人のディスクールからヒステリー者のディスクールへ, </w:t>
      </w:r>
      <w:r>
        <w:rPr>
          <w:rFonts w:ascii="" w:hAnsi="" w:cs="" w:eastAsia=""/>
          <w:b w:val="false"/>
          <w:i w:val="true"/>
          <w:strike w:val="false"/>
          <w:color w:val="000000"/>
          <w:sz w:val="20"/>
          <w:u w:val="none"/>
        </w:rPr>
        <w:t xml:space="preserve">学生相談研究,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横山 小百合,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留学生のキャンパス内の精神科受診傾向の検討, </w:t>
      </w:r>
      <w:r>
        <w:rPr>
          <w:rFonts w:ascii="" w:hAnsi="" w:cs="" w:eastAsia=""/>
          <w:b w:val="false"/>
          <w:i w:val="true"/>
          <w:strike w:val="false"/>
          <w:color w:val="000000"/>
          <w:sz w:val="20"/>
          <w:u w:val="single"/>
        </w:rPr>
        <w:t>CAMPUS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139-144,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Prefrontal cortex activation during neuropsychological tasks might predict response to pharmacotherapy in patients with obsessive-compulsive disorder.,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577-583,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赤澤 淳子, </w:t>
      </w: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上野 淳子, 松並 知子, 青野 篤子 : </w:t>
      </w:r>
      <w:r>
        <w:rPr>
          <w:rFonts w:ascii="" w:hAnsi="" w:cs="" w:eastAsia=""/>
          <w:b w:val="false"/>
          <w:i w:val="false"/>
          <w:strike w:val="false"/>
          <w:color w:val="000000"/>
          <w:sz w:val="20"/>
          <w:u w:val="none"/>
        </w:rPr>
        <w:t xml:space="preserve">デートDVにおける暴力の頻度と精神的ダメージ, --- ジェンダーと暴力の双方向性への着目 ---, </w:t>
      </w:r>
      <w:r>
        <w:rPr>
          <w:rFonts w:ascii="" w:hAnsi="" w:cs="" w:eastAsia=""/>
          <w:b w:val="false"/>
          <w:i w:val="true"/>
          <w:strike w:val="false"/>
          <w:color w:val="000000"/>
          <w:sz w:val="20"/>
          <w:u w:val="none"/>
        </w:rPr>
        <w:t xml:space="preserve">人間文化学部紀要,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56-68,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書評『現実的なものの歓待-分析的経験のためのパッサージュ-』, </w:t>
      </w:r>
      <w:r>
        <w:rPr>
          <w:rFonts w:ascii="" w:hAnsi="" w:cs="" w:eastAsia=""/>
          <w:b w:val="false"/>
          <w:i w:val="true"/>
          <w:strike w:val="false"/>
          <w:color w:val="000000"/>
          <w:sz w:val="20"/>
          <w:u w:val="none"/>
        </w:rPr>
        <w:t xml:space="preserve">精神分析研究,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自閉症スペクトラムと強迫症/強迫性障害, </w:t>
      </w:r>
      <w:r>
        <w:rPr>
          <w:rFonts w:ascii="" w:hAnsi="" w:cs="" w:eastAsia=""/>
          <w:b w:val="false"/>
          <w:i w:val="true"/>
          <w:strike w:val="false"/>
          <w:color w:val="000000"/>
          <w:sz w:val="20"/>
          <w:u w:val="none"/>
        </w:rPr>
        <w:t xml:space="preserve">最新精神医学,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Sayo Hamatani, Y Yokose, M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WAIS- and AQ in Japanese ASD patients with average intelligence quotient.,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Atsuko Inosaki</w:t>
      </w:r>
      <w:r>
        <w:rPr>
          <w:rFonts w:ascii="" w:hAnsi="" w:cs="" w:eastAsia=""/>
          <w:b w:val="true"/>
          <w:i w:val="false"/>
          <w:strike w:val="false"/>
          <w:color w:val="000000"/>
          <w:sz w:val="20"/>
          <w:u w:val="none"/>
        </w:rPr>
        <w:t>, Junko Ueno, Tomoko Matsunami, Junko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Aono : </w:t>
      </w:r>
      <w:r>
        <w:rPr>
          <w:rFonts w:ascii="" w:hAnsi="" w:cs="" w:eastAsia=""/>
          <w:b w:val="false"/>
          <w:i w:val="false"/>
          <w:strike w:val="false"/>
          <w:color w:val="000000"/>
          <w:sz w:val="20"/>
          <w:u w:val="none"/>
        </w:rPr>
        <w:t xml:space="preserve">Risk factors and correlates of dating violence(5):The connection between assaults and the psychological effects of intercourse., </w:t>
      </w:r>
      <w:r>
        <w:rPr>
          <w:rFonts w:ascii="" w:hAnsi="" w:cs="" w:eastAsia=""/>
          <w:b w:val="false"/>
          <w:i w:val="true"/>
          <w:strike w:val="false"/>
          <w:color w:val="000000"/>
          <w:sz w:val="20"/>
          <w:u w:val="none"/>
        </w:rPr>
        <w:t xml:space="preserve">The 31th International Congress of Psychology program,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恋愛で悩む女子学生への面接過程ー学生相談における母親からの脱同一視への寄与ー, </w:t>
      </w:r>
      <w:r>
        <w:rPr>
          <w:rFonts w:ascii="" w:hAnsi="" w:cs="" w:eastAsia=""/>
          <w:b w:val="false"/>
          <w:i w:val="true"/>
          <w:strike w:val="false"/>
          <w:color w:val="000000"/>
          <w:sz w:val="20"/>
          <w:u w:val="none"/>
        </w:rPr>
        <w:t xml:space="preserve">日本学生相談学会第34回発表論文集, </w:t>
      </w:r>
      <w:r>
        <w:rPr>
          <w:rFonts w:ascii="" w:hAnsi="" w:cs="" w:eastAsia=""/>
          <w:b w:val="false"/>
          <w:i w:val="false"/>
          <w:strike w:val="false"/>
          <w:color w:val="000000"/>
          <w:sz w:val="20"/>
          <w:u w:val="none"/>
        </w:rPr>
        <w:t>40,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気分の変動と摂食障害の症状が連動した双極性障害の一例, </w:t>
      </w:r>
      <w:r>
        <w:rPr>
          <w:rFonts w:ascii="" w:hAnsi="" w:cs="" w:eastAsia=""/>
          <w:b w:val="false"/>
          <w:i w:val="true"/>
          <w:strike w:val="false"/>
          <w:color w:val="000000"/>
          <w:sz w:val="20"/>
          <w:u w:val="none"/>
        </w:rPr>
        <w:t xml:space="preserve">第13回日本うつ病学会総会,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大学のハラスメント相談における加害者とされる者に関する一考察:大学人のディスクールの一具体化としての加害者のディスクール, </w:t>
      </w:r>
      <w:r>
        <w:rPr>
          <w:rFonts w:ascii="" w:hAnsi="" w:cs="" w:eastAsia=""/>
          <w:b w:val="false"/>
          <w:i w:val="true"/>
          <w:strike w:val="false"/>
          <w:color w:val="000000"/>
          <w:sz w:val="20"/>
          <w:u w:val="none"/>
        </w:rPr>
        <w:t xml:space="preserve">日本心理臨床学会(第35回秋季大会),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竹内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GWASによる強迫性障害の薬物反応性関連パスウエイの同定,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赤澤 淳子, 下村 淳子, 上野 淳子 : </w:t>
      </w:r>
      <w:r>
        <w:rPr>
          <w:rFonts w:ascii="" w:hAnsi="" w:cs="" w:eastAsia=""/>
          <w:b w:val="false"/>
          <w:i w:val="false"/>
          <w:strike w:val="false"/>
          <w:color w:val="000000"/>
          <w:sz w:val="20"/>
          <w:u w:val="none"/>
        </w:rPr>
        <w:t xml:space="preserve">養護教諭によるデートDV予防教育に関する研究(2)ー養護教諭のリプロだアクティブ・バイアスと個人変数との関連ー, </w:t>
      </w:r>
      <w:r>
        <w:rPr>
          <w:rFonts w:ascii="" w:hAnsi="" w:cs="" w:eastAsia=""/>
          <w:b w:val="false"/>
          <w:i w:val="true"/>
          <w:strike w:val="false"/>
          <w:color w:val="000000"/>
          <w:sz w:val="20"/>
          <w:u w:val="none"/>
        </w:rPr>
        <w:t xml:space="preserve">日本健康相談活動学会第13回学術集会抄録集, </w:t>
      </w:r>
      <w:r>
        <w:rPr>
          <w:rFonts w:ascii="" w:hAnsi="" w:cs="" w:eastAsia=""/>
          <w:b w:val="false"/>
          <w:i w:val="false"/>
          <w:strike w:val="false"/>
          <w:color w:val="000000"/>
          <w:sz w:val="20"/>
          <w:u w:val="none"/>
        </w:rPr>
        <w:t>98,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DV被害者相談員対象研修プログラムの開発と効果(1)‐受講者アンケートの分析‐, </w:t>
      </w:r>
      <w:r>
        <w:rPr>
          <w:rFonts w:ascii="" w:hAnsi="" w:cs="" w:eastAsia=""/>
          <w:b w:val="false"/>
          <w:i w:val="true"/>
          <w:strike w:val="false"/>
          <w:color w:val="000000"/>
          <w:sz w:val="20"/>
          <w:u w:val="none"/>
        </w:rPr>
        <w:t xml:space="preserve">日本発達心理学会第28回大会発表論文集,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西尾 よしみ, 早渕 純子,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武内 早苗, 武久 美奈子,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留学生の精神科受診傾向について,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107,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早渕 純子, 西尾 よしみ, 武内 早苗, </w:t>
      </w:r>
      <w:r>
        <w:rPr>
          <w:rFonts w:ascii="" w:hAnsi="" w:cs="" w:eastAsia=""/>
          <w:b w:val="true"/>
          <w:i w:val="false"/>
          <w:strike w:val="false"/>
          <w:color w:val="000000"/>
          <w:sz w:val="20"/>
          <w:u w:val="single"/>
        </w:rPr>
        <w:t>横山 小百合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歯科検診10年の取り組み, </w:t>
      </w:r>
      <w:r>
        <w:rPr>
          <w:rFonts w:ascii="" w:hAnsi="" w:cs="" w:eastAsia=""/>
          <w:b w:val="false"/>
          <w:i w:val="true"/>
          <w:strike w:val="false"/>
          <w:color w:val="000000"/>
          <w:sz w:val="20"/>
          <w:u w:val="none"/>
        </w:rPr>
        <w:t xml:space="preserve">全国大学保健管理研究集会プログラム・抄録集, </w:t>
      </w:r>
      <w:r>
        <w:rPr>
          <w:rFonts w:ascii="" w:hAnsi="" w:cs="" w:eastAsia=""/>
          <w:b w:val="false"/>
          <w:i w:val="false"/>
          <w:strike w:val="false"/>
          <w:color w:val="000000"/>
          <w:sz w:val="20"/>
          <w:u w:val="none"/>
        </w:rPr>
        <w:t>51,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赤坂 和哉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「もう一人」の自分がいると語る30代女性の症例, </w:t>
      </w:r>
      <w:r>
        <w:rPr>
          <w:rFonts w:ascii="" w:hAnsi="" w:cs="" w:eastAsia=""/>
          <w:b w:val="false"/>
          <w:i w:val="true"/>
          <w:strike w:val="false"/>
          <w:color w:val="000000"/>
          <w:sz w:val="20"/>
          <w:u w:val="none"/>
        </w:rPr>
        <w:t xml:space="preserve">精神分析臨床研究会(第30回), </w:t>
      </w:r>
      <w:r>
        <w:rPr>
          <w:rFonts w:ascii="" w:hAnsi="" w:cs="" w:eastAsia=""/>
          <w:b w:val="false"/>
          <w:i w:val="false"/>
          <w:strike w:val="false"/>
          <w:color w:val="000000"/>
          <w:sz w:val="20"/>
          <w:u w:val="none"/>
        </w:rPr>
        <w:t>2017年2月.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