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鳴門渦潮高校スーパー食育ハイスクール事業における食-運動習慣改善プログラムの開発・実施・評価の研究支援, 徳島県立鳴門渦潮高校食育推進委員会, 2016年7月〜2017年3月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三好市船井電機跡地利活用計画策定:三好市健やか交流ひろばへの提言, 三好市地域創生推進課, 2016年11月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