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埋もれた文化遺産Ⅱ,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2016年5月.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佐原 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広告:アシタノシカク/MAGNET, 制作:アットアームズ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関西テレビ 超えろ．「宇チュー大作戦」, 2016 56th ACC CM FESTIVAL ファイナリスト, ACC, 2016年11月.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柏崎市えんま通り商店街における まちづくり市民事業による住宅再生と市街地復興プロジェクト, 業績賞, 都市住宅学会, 2016年11月.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「移住者受入れガイドブック」作成事業, とくしま業務改善貢献賞,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上野 加代子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児童虐待問題ならびに国際移動の社会学的研究, 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2017年2月.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