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認定特定非営利活動法人とくしま県民活動プラザ,  (理事 [2024年5月]).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徳島駅前再生事業計画事後評価委員会,  (委員 [2024年6月]).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徳島県公益認定等審議会,  (委員 [2024年10月]).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相生市総合計画等審議会,  (会長 [2025年3月]).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令和6年度徳島県市町村若手職員育成事業,  (講師 [2024年7月〜2025年10月]).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長原小学校等跡地利活用検討委員会,  (アドバイザー [2024年10月〜2026年3月]).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兵田 愛子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徳島県保健福祉部障がい福祉課,  (徳島県障がいのある人の相談に関する調整委員会委員 [2024年4月〜2026年3月]).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兵田 愛子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徳島市市民文化部人権推進課,  (徳島市人権擁護施策推進審議会 委員 [2024年8月〜2026年7月]).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令和6年度徳島県市町村若手職員育成事業,  (講師 [2024年7月〜2025年10月]).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長原小学校等跡地利活用検討委員会,  (アドバイザー [2024年10月〜2026年3月]).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兵田 愛子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徳島県保健福祉部障がい福祉課,  (徳島県障がいのある人の相談に関する調整委員会委員 [2024年4月〜2026年3月]).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兵田 愛子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徳島市市民文化部人権推進課,  (徳島市人権擁護施策推進審議会 委員 [2024年8月〜2026年7月]).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