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別府 卓 : </w:t>
      </w:r>
      <w:r>
        <w:rPr>
          <w:rFonts w:ascii="" w:hAnsi="" w:cs="" w:eastAsia=""/>
          <w:b w:val="false"/>
          <w:i w:val="false"/>
          <w:strike w:val="false"/>
          <w:color w:val="000000"/>
          <w:sz w:val="20"/>
          <w:u w:val="none"/>
        </w:rPr>
        <w:t>アミド基含有高分子化合物およびその製造方法, 特願PCT/JP2006/308986 (2006年4月), .</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アミノ酸修飾ー(γーポリグルタミン酸)またはその塩，およびこれらの用途, 特願2006-128657 (2006年5月), 特開2007-297559 (2007年11月),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 </w:t>
      </w:r>
      <w:r>
        <w:rPr>
          <w:rFonts w:ascii="" w:hAnsi="" w:cs="" w:eastAsia=""/>
          <w:b w:val="false"/>
          <w:i w:val="false"/>
          <w:strike w:val="false"/>
          <w:color w:val="000000"/>
          <w:sz w:val="20"/>
          <w:u w:val="none"/>
        </w:rPr>
        <w:t>線状デバイス, 特願10/544, 243 (2006年6月), 特開20070088208 (2007年4月), .</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マスキング方法, 特願2006-247936 (2006年9月), 特開2008-68188 (2008年3月),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特願2007 557887 (2007年2月), 特開WO2007/091633 (2007年8月), 特許第5162757号 (2012年12月).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 </w:t>
      </w:r>
      <w:r>
        <w:rPr>
          <w:rFonts w:ascii="" w:hAnsi="" w:cs="" w:eastAsia=""/>
          <w:b w:val="false"/>
          <w:i w:val="false"/>
          <w:strike w:val="false"/>
          <w:color w:val="000000"/>
          <w:sz w:val="20"/>
          <w:u w:val="none"/>
        </w:rPr>
        <w:t>スダチチンおよびノビレチンの製造方法, 特願2007-045931 (2007年2月),  (2012年11月), 特許第5119397号 (2012年11月).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市橋 誠 : </w:t>
      </w:r>
      <w:r>
        <w:rPr>
          <w:rFonts w:ascii="" w:hAnsi="" w:cs="" w:eastAsia=""/>
          <w:b w:val="false"/>
          <w:i w:val="false"/>
          <w:strike w:val="false"/>
          <w:color w:val="000000"/>
          <w:sz w:val="20"/>
          <w:u w:val="none"/>
        </w:rPr>
        <w:t>磁性体結合ポリマー製凝集剤及びこれを用いた水の浄化方法, 特願2007-049127 (2007年2月), .</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野本 信一 : </w:t>
      </w:r>
      <w:r>
        <w:rPr>
          <w:rFonts w:ascii="" w:hAnsi="" w:cs="" w:eastAsia=""/>
          <w:b w:val="false"/>
          <w:i w:val="false"/>
          <w:strike w:val="false"/>
          <w:color w:val="000000"/>
          <w:sz w:val="20"/>
          <w:u w:val="none"/>
        </w:rPr>
        <w:t>撥水処理方法および撥水性シリカ層を有する基材, 特願2007- 78039 (2007年3月), 特開2008-237957 (2008年10月), 特許第5250813(P5250813)号 (2013年7月).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磁性体凝集剤及び磁性体凝集剤の製造方法, 特願2007-279748 (2007年10月),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磁性体凝集剤，その製造方法，及び磁性体凝集剤を用いた水の浄化方法, 特願PCT/JP2008/53580 (2008年2月), 特開WO 2008105521 (2008年9月), .</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大土井 啓祐 : </w:t>
      </w:r>
      <w:r>
        <w:rPr>
          <w:rFonts w:ascii="" w:hAnsi="" w:cs="" w:eastAsia=""/>
          <w:b w:val="false"/>
          <w:i w:val="false"/>
          <w:strike w:val="false"/>
          <w:color w:val="000000"/>
          <w:sz w:val="20"/>
          <w:u w:val="none"/>
        </w:rPr>
        <w:t>高分岐ポリマーを用いた光パターニング組成物, 特願2008-186586 (2008年7月), 特開2010-24330 (2010年2月), 特許第5473270号 (2014年2月).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 </w:t>
      </w:r>
      <w:r>
        <w:rPr>
          <w:rFonts w:ascii="" w:hAnsi="" w:cs="" w:eastAsia=""/>
          <w:b w:val="false"/>
          <w:i w:val="false"/>
          <w:strike w:val="false"/>
          <w:color w:val="000000"/>
          <w:sz w:val="20"/>
          <w:u w:val="none"/>
        </w:rPr>
        <w:t>生体用デバイス，生体用デバイスの接触部構造および生体センサ, 特願12/278,829 (2008年8月), 特開US2009/0069654 (2009年3月), .</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共重合体の定量方法, 特願2009-252192 (2009年11月), 特開2011-085564 (2011年4月), 特許第5531563号 (2014年5月).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目視蛍光分析用具及びそれを用いる微量重金属の分析方法, 特願2010-022067 (2010年2月),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光学活性芳香族ヒドロキシカルボン酸縮合体の製造方法及び光学活性化合物, 特願2010-107438 (2010年5月), 特開2010-285420 (2010年12月), .</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原口 将幸, 大土井 啓祐,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高分岐ポリマー及びそれを含む組成物, 特願PCT/JP2010/061623 (2010年7月), 特開WO2011/004865 (2011年1月), 特許第5651111号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畑中 辰也, 大土井 啓祐 : </w:t>
      </w:r>
      <w:r>
        <w:rPr>
          <w:rFonts w:ascii="" w:hAnsi="" w:cs="" w:eastAsia=""/>
          <w:b w:val="false"/>
          <w:i w:val="false"/>
          <w:strike w:val="false"/>
          <w:color w:val="000000"/>
          <w:sz w:val="20"/>
          <w:u w:val="none"/>
        </w:rPr>
        <w:t>イオン性高分岐ポリマー及び炭素ナノ材料分散剤, 特願2010-161021 (2010年7月), 特開2012-21100 (2012年2月), 特許第5676170号 (2015年1月).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レアメタルの選択的回収方法, 特願2010-164850 (2010年7月), .</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加地 栄一 : </w:t>
      </w:r>
      <w:r>
        <w:rPr>
          <w:rFonts w:ascii="" w:hAnsi="" w:cs="" w:eastAsia=""/>
          <w:b w:val="false"/>
          <w:i w:val="false"/>
          <w:strike w:val="false"/>
          <w:color w:val="000000"/>
          <w:sz w:val="20"/>
          <w:u w:val="none"/>
        </w:rPr>
        <w:t>新規エステル交換反応用触媒およびそれを用いたエステル化合物の製造方法, 特願2014-172501 (2014年8月), 特開2016-47799 (2016年4月), 特許第6317212号 (2018年4月).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北尾 久平,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ジエポキシ化合物の製造方法, 特願2015-079601 (2015年4月), .</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本田 知己, 橘 忠彦, 河野 泰志,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フィルタ, 特願2015-241653 (2015年12月), 特開2017-106483 (2017年6月), 特許第6719896号 (2020年6月).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プロピオンアルデヒドの製造方法, 特願2016-108673 (2016年5月), .</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プロピレンオキサイドの製造法, 特願2017-35232 (2017年2月), 特開2018-140948 (2018年9月), .</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 </w:t>
      </w:r>
      <w:r>
        <w:rPr>
          <w:rFonts w:ascii="" w:hAnsi="" w:cs="" w:eastAsia=""/>
          <w:b w:val="false"/>
          <w:i w:val="false"/>
          <w:strike w:val="false"/>
          <w:color w:val="000000"/>
          <w:sz w:val="20"/>
          <w:u w:val="none"/>
        </w:rPr>
        <w:t>ビニルアルコールー酢酸ビニル共重合体の製造方法, 特願PCT/JP2017/017409 (2017年5月), 特開WO2017/195735 (2017年11月), 特許第6447896号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特願PCT/JP2017/020095 (2017年5月), 特開WO2017/209126 (2017年12月), .</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特願2017/535463 (2017年5月), 特開WO2017/209126A1, 特許第6482104号 (2019年2月).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木村 信啓 : </w:t>
      </w:r>
      <w:r>
        <w:rPr>
          <w:rFonts w:ascii="" w:hAnsi="" w:cs="" w:eastAsia=""/>
          <w:b w:val="false"/>
          <w:i w:val="false"/>
          <w:strike w:val="false"/>
          <w:color w:val="000000"/>
          <w:sz w:val="20"/>
          <w:u w:val="none"/>
        </w:rPr>
        <w:t>プロピレンオキサイドの製造方法, 特願2018-025285 (2018年2月), 特開2019-137665 (2019年8月),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飯山 真充 : </w:t>
      </w:r>
      <w:r>
        <w:rPr>
          <w:rFonts w:ascii="" w:hAnsi="" w:cs="" w:eastAsia=""/>
          <w:b w:val="false"/>
          <w:i w:val="false"/>
          <w:strike w:val="false"/>
          <w:color w:val="000000"/>
          <w:sz w:val="20"/>
          <w:u w:val="none"/>
        </w:rPr>
        <w:t>電気化学検出器及び電気化学検出装置, 特願2018-134942 (2018年7月), 特開2020-12722 (2020年1月),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飯山 真充 : </w:t>
      </w:r>
      <w:r>
        <w:rPr>
          <w:rFonts w:ascii="" w:hAnsi="" w:cs="" w:eastAsia=""/>
          <w:b w:val="false"/>
          <w:i w:val="false"/>
          <w:strike w:val="false"/>
          <w:color w:val="000000"/>
          <w:sz w:val="20"/>
          <w:u w:val="none"/>
        </w:rPr>
        <w:t>電気化学センサー用電極，電気化学センサー，電気化学的検出装置及び電気化学的検出方法, 特願2018-206584 (2018年11月), 特開2020-071172 (2020年5月), 特許第7202563号 (2022年12月).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日下 康成, 西村 洋平, 妹尾 美咲 : </w:t>
      </w:r>
      <w:r>
        <w:rPr>
          <w:rFonts w:ascii="" w:hAnsi="" w:cs="" w:eastAsia=""/>
          <w:b w:val="false"/>
          <w:i w:val="false"/>
          <w:strike w:val="false"/>
          <w:color w:val="000000"/>
          <w:sz w:val="20"/>
          <w:u w:val="none"/>
        </w:rPr>
        <w:t>ビニルアルコールー酢酸ビニル共重合体, 特願PCT/JP2018/042183 (2018年11月), 特開WO2019/098247 (2019年5月), 特許第7226734号 (2023年2月).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プロピオンアルデヒドの製造方法, 特願16/202,914 (2018年12月), 特許第10,384,998号 (2019年8月).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アルカン脱水素用触媒及びその製造方法，並びに不飽和炭化水素の製造方法, 特願2019-206232 (2019年11月), .</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藤本 亮輔, 沖田 千明 : </w:t>
      </w:r>
      <w:r>
        <w:rPr>
          <w:rFonts w:ascii="" w:hAnsi="" w:cs="" w:eastAsia=""/>
          <w:b w:val="false"/>
          <w:i w:val="false"/>
          <w:strike w:val="false"/>
          <w:color w:val="000000"/>
          <w:sz w:val="20"/>
          <w:u w:val="none"/>
        </w:rPr>
        <w:t>モノクロロアルカンの製造方法, 特願2020-021580 (2020年2月), 特開2021-127306 (2021年9月),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西村 洋平, 山崎 莉紗,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鍵谷 遼 : </w:t>
      </w:r>
      <w:r>
        <w:rPr>
          <w:rFonts w:ascii="" w:hAnsi="" w:cs="" w:eastAsia=""/>
          <w:b w:val="false"/>
          <w:i w:val="false"/>
          <w:strike w:val="false"/>
          <w:color w:val="000000"/>
          <w:sz w:val="20"/>
          <w:u w:val="none"/>
        </w:rPr>
        <w:t>ビニルアルコールーアミノ酸エステル共重合体, 特願PCT/JP2020/018635 (2020年5月), 特開WO2020/230711 (2020年11月), 特許第7384361号 (2023年11月).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粒子を分級するための高吸水性ポリマー，及びそれを用いた分級方法, 特願JP2020-102227 (2020年6月), 特開WO2021-JP22105 (2021年6月), 特許第WO2021251462号 (2021年12月).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触媒及びその製造方法，並びに不飽和炭化水素の製造方法, 特願2020-159945 (2020年9月), 特開PCT/JP2020/042127 (2020年11月), 特許第497737(India)号 (2024年1月).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 </w:t>
      </w:r>
      <w:r>
        <w:rPr>
          <w:rFonts w:ascii="" w:hAnsi="" w:cs="" w:eastAsia=""/>
          <w:b w:val="false"/>
          <w:i w:val="false"/>
          <w:strike w:val="false"/>
          <w:color w:val="000000"/>
          <w:sz w:val="20"/>
          <w:u w:val="none"/>
        </w:rPr>
        <w:t>リン化合物の製造方法, 特願2021-053328 (2021年3月), 特開2022-150640 (2022年10月), .</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太田 浩二,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架橋ポリマー，物質を分離する方法，物質を分離するためのキット，疾患を検査するためのキット及び物質を分離するための装置, 特願JP2021-60546 (2021年3月), 特開WO2022-JP16441 (2022年3月), 特許第WO2022211006号 (2022年10月).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アルミドロス残灰の用途, 特願2021-134216 (2021年8月), .</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ペロブスカイト酸化物の製造方法，ペロブスカイト酸化物前駆体の 製造方法，燃料電池の製造方法, 特願2022-141433 (2022年9月), 特開JP2024036893 (2024年3月),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特願2023-114238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高橋 克則,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リン回収方法, 特願2023-114247 (2023年7月),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リン化合物の製造方法, 特願2023-176111 (2023年10月), .</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秋山 聰, 熊谷 啓太 : </w:t>
      </w:r>
      <w:r>
        <w:rPr>
          <w:rFonts w:ascii="" w:hAnsi="" w:cs="" w:eastAsia=""/>
          <w:b w:val="false"/>
          <w:i w:val="false"/>
          <w:strike w:val="false"/>
          <w:color w:val="000000"/>
          <w:sz w:val="20"/>
          <w:u w:val="none"/>
        </w:rPr>
        <w:t>ゼオライトの製造方法, 特願2023-202035 (2023年11月), .</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矢埜 泰武, 松永 久宏, 中村 善幸,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リン酸鉄の製造方法, 特願2024-033589 (2024年3月),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