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9293-9302,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596-603,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114213-1-114213-25,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27109-27116,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2153-2157,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730-739,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845,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73-84,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6695-6707,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1319-1324,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1148-1160,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CD-ROM(192),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1027-1031,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1032-1037,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(C112),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(A342),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CD-ROM(71),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2257-2266,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105-110,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163-170,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2187-2198, 2017.</w:t>
      </w:r>
    </w:p>
    <w:p>
      <w:pPr>
        <w:numPr>
          <w:numId w:val="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2017-01-2280,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false"/>
          <w:strike w:val="false"/>
          <w:color w:val="000000"/>
          <w:sz w:val="20"/>
          <w:u w:val="none"/>
        </w:rPr>
        <w:t>35-43,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2089-2097,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14-22,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318-322,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1225-1232, 2018.</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1233-1238,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94-103,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0847005-1-0847005-8,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19298-19308,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35-46,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249-255,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375-385, 2018.</w:t>
      </w:r>
    </w:p>
    <w:p>
      <w:pPr>
        <w:numPr>
          <w:numId w:val="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Q211-Q217,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5009-5019,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124-255, 2019.</w:t>
      </w:r>
    </w:p>
    <w:p>
      <w:pPr>
        <w:numPr>
          <w:numId w:val="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404-411,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034007, 2019.</w:t>
      </w:r>
    </w:p>
    <w:p>
      <w:pPr>
        <w:numPr>
          <w:numId w:val="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11-20,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030101-030101,, 2019.</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3118-3123,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USB-memory (814),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 &amp; 15, </w:t>
      </w:r>
      <w:r>
        <w:rPr>
          <w:rFonts w:ascii="" w:hAnsi="" w:cs="" w:eastAsia=""/>
          <w:b w:val="false"/>
          <w:i w:val="false"/>
          <w:strike w:val="false"/>
          <w:color w:val="000000"/>
          <w:sz w:val="20"/>
          <w:u w:val="none"/>
        </w:rPr>
        <w:t>1940018-1-1940018-5,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1210-1218,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7805-7812,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Article116017,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105003, 2019.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485107, 2019.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787-795,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4955, 2019.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012020, 2019.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234303,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1214001-1-1214001-9,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035203-1-035203-12,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1032-1040, 2020.</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121152, 2020.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117370-1-117370-8,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115066(10p), 2020.</w:t>
      </w:r>
    </w:p>
    <w:p>
      <w:pPr>
        <w:numPr>
          <w:numId w:val="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13869-13876,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ISIJINT-2019-740,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2040025-1-2040025-7,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2040020-1-2040020-5,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126-131,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13-15,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226-231,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703-704,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39-41,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171-178,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1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1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1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1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1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