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第40回(2016年春季)応用物理学会講演奨励賞,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生体医工学シンポジウム2016 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偏光分解SHG(第2高調波発生光)顕微鏡を用いた修復腱におけるコラーゲン配向解析, 第39回日本生体医工学会中国四国支部大会 若手講演奨励賞, 日本生体医工学会 中国四国支部,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空気圧駆動系を用いた人間支援型ロボットシステムの開発, 第16回エンジニアリングフェスティバル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装着者の体重を用いたエネルギー自律型空気式歩行支援シューズの開発, 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WOL with movable legs, Best Paper of UAV I Session, 6thAsian-Australian Rotorcraft Fourm &amp; Heli Japan 2017,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徳島県地域情報化表彰, 徳島県地域情報化表彰,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healing degree in injured tendons based on orientation analysis of collagen fibers by using Fourier-transform second-harmonic-generation microscopy and its relationship to mechanical property, The Best Paper Award, BISC 2018,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エネルギー自律型空気式歩行支援シューズの開発, 社会産業理工学研究交流会2018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terahertz color scanner for moving objects, 光学論文賞,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機械システムの振動特性の同定と加振力の推定,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機素潤滑設計部門優秀講演賞,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