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[2006年5月〜2007年3月]).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徳島商工会議所,  (小規模事業者新事業全国展開支援委員会委員 [2006年6月〜2007年2月]).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[2007年5月〜2008年3月]).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情報通信研究機構 未来ICT研究センター,  (ニューロイメージング・プラットフォーム委員 [2008年4月〜2009年3月]).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