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computer assistance system for artifact restoration based on genetic algorithms with plane image features,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1750021-1-1750021-15, 2017.</w:t>
      </w:r>
    </w:p>
    <w:p>
      <w:pPr>
        <w:numPr>
          <w:numId w:val="6"/>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for assessment of temporal changes in heart function, </w:t>
      </w:r>
      <w:r>
        <w:rPr>
          <w:rFonts w:ascii="" w:hAnsi="" w:cs="" w:eastAsia=""/>
          <w:b w:val="false"/>
          <w:i w:val="true"/>
          <w:strike w:val="false"/>
          <w:color w:val="000000"/>
          <w:sz w:val="20"/>
          <w:u w:val="single"/>
        </w:rPr>
        <w:t>International Journal of Smart Computing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International Journal of Computer, Electrical, Automation, Control and Information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1016-1019,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6"/>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pulse wave monitoring system based on a respiratory pacemaker,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International Journal of Mechanical and Materials Engineering,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1792-1795,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ViEW2017ビジョン技術の実利用ワークショップ開催報告, </w:t>
      </w:r>
      <w:r>
        <w:rPr>
          <w:rFonts w:ascii="" w:hAnsi="" w:cs="" w:eastAsia=""/>
          <w:b w:val="false"/>
          <w:i w:val="true"/>
          <w:strike w:val="false"/>
          <w:color w:val="000000"/>
          <w:sz w:val="20"/>
          <w:u w:val="none"/>
        </w:rPr>
        <w:t xml:space="preserve">映像情報Industrial,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Kameda : </w:t>
      </w:r>
      <w:r>
        <w:rPr>
          <w:rFonts w:ascii="" w:hAnsi="" w:cs="" w:eastAsia=""/>
          <w:b w:val="false"/>
          <w:i w:val="false"/>
          <w:strike w:val="false"/>
          <w:color w:val="000000"/>
          <w:sz w:val="20"/>
          <w:u w:val="none"/>
        </w:rPr>
        <w:t xml:space="preserve">Resonance in pulse rate variability induced by respiratory control, </w:t>
      </w:r>
      <w:r>
        <w:rPr>
          <w:rFonts w:ascii="" w:hAnsi="" w:cs="" w:eastAsia=""/>
          <w:b w:val="false"/>
          <w:i w:val="true"/>
          <w:strike w:val="false"/>
          <w:color w:val="000000"/>
          <w:sz w:val="20"/>
          <w:u w:val="none"/>
        </w:rPr>
        <w:t xml:space="preserve">Proc. of SICE Annual Conference 2017, </w:t>
      </w:r>
      <w:r>
        <w:rPr>
          <w:rFonts w:ascii="" w:hAnsi="" w:cs="" w:eastAsia=""/>
          <w:b w:val="false"/>
          <w:i w:val="false"/>
          <w:strike w:val="false"/>
          <w:color w:val="000000"/>
          <w:sz w:val="20"/>
          <w:u w:val="none"/>
        </w:rPr>
        <w:t>1506-1509,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Recognition for Call Center Agents by Using Skin Color Detection with Hand Poses, </w:t>
      </w:r>
      <w:r>
        <w:rPr>
          <w:rFonts w:ascii="" w:hAnsi="" w:cs="" w:eastAsia=""/>
          <w:b w:val="false"/>
          <w:i w:val="true"/>
          <w:strike w:val="false"/>
          <w:color w:val="000000"/>
          <w:sz w:val="20"/>
          <w:u w:val="none"/>
        </w:rPr>
        <w:t xml:space="preserve">19th International Conference on Science, Engineering and Technology(ICSET2017),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 learning for traffic simulation in autonomous driving at a highway junction, </w:t>
      </w:r>
      <w:r>
        <w:rPr>
          <w:rFonts w:ascii="" w:hAnsi="" w:cs="" w:eastAsia=""/>
          <w:b w:val="false"/>
          <w:i w:val="true"/>
          <w:strike w:val="false"/>
          <w:color w:val="000000"/>
          <w:sz w:val="20"/>
          <w:u w:val="none"/>
        </w:rPr>
        <w:t xml:space="preserve">Proceedings of 2017 IEEE International Conference on Systems, Man, and Cybernetics, </w:t>
      </w:r>
      <w:r>
        <w:rPr>
          <w:rFonts w:ascii="" w:hAnsi="" w:cs="" w:eastAsia=""/>
          <w:b w:val="false"/>
          <w:i w:val="false"/>
          <w:strike w:val="false"/>
          <w:color w:val="000000"/>
          <w:sz w:val="20"/>
          <w:u w:val="none"/>
        </w:rPr>
        <w:t xml:space="preserve">984-988,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Ani Firdaus Mohammad, Mahmood Hasrulnizam Wan Wan, Minhat Mohamad,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Driving Fatigue Strain Index to Analyze Risk Levels of Driving Activity, </w:t>
      </w:r>
      <w:r>
        <w:rPr>
          <w:rFonts w:ascii="" w:hAnsi="" w:cs="" w:eastAsia=""/>
          <w:b w:val="false"/>
          <w:i w:val="true"/>
          <w:strike w:val="false"/>
          <w:color w:val="000000"/>
          <w:sz w:val="20"/>
          <w:u w:val="none"/>
        </w:rPr>
        <w:t xml:space="preserve">Proceedings of 2017 International Conference on Electrical, Electronics and System Engineering (ICEESE 2017), </w:t>
      </w:r>
      <w:r>
        <w:rPr>
          <w:rFonts w:ascii="" w:hAnsi="" w:cs="" w:eastAsia=""/>
          <w:b w:val="false"/>
          <w:i w:val="false"/>
          <w:strike w:val="false"/>
          <w:color w:val="000000"/>
          <w:sz w:val="20"/>
          <w:u w:val="none"/>
        </w:rPr>
        <w:t xml:space="preserve">95-99,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discrimination of attention levels estimated by frontal EEG activity in drivers, </w:t>
      </w:r>
      <w:r>
        <w:rPr>
          <w:rFonts w:ascii="" w:hAnsi="" w:cs="" w:eastAsia=""/>
          <w:b w:val="false"/>
          <w:i w:val="true"/>
          <w:strike w:val="false"/>
          <w:color w:val="000000"/>
          <w:sz w:val="20"/>
          <w:u w:val="none"/>
        </w:rPr>
        <w:t xml:space="preserve">Proceedings of 1st IEEE Life Sciences Conference (LSC 2017),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Motion-Based Detection and Tracking of Multiple Pedestrians, </w:t>
      </w:r>
      <w:r>
        <w:rPr>
          <w:rFonts w:ascii="" w:hAnsi="" w:cs="" w:eastAsia=""/>
          <w:b w:val="false"/>
          <w:i w:val="true"/>
          <w:strike w:val="false"/>
          <w:color w:val="000000"/>
          <w:sz w:val="20"/>
          <w:u w:val="none"/>
        </w:rPr>
        <w:t xml:space="preserve">19th International Conference on Computer Vision and Machine Learning(ICCVML2017),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Kamat Rahayu Deri : </w:t>
      </w:r>
      <w:r>
        <w:rPr>
          <w:rFonts w:ascii="" w:hAnsi="" w:cs="" w:eastAsia=""/>
          <w:b w:val="false"/>
          <w:i w:val="false"/>
          <w:strike w:val="false"/>
          <w:color w:val="000000"/>
          <w:sz w:val="20"/>
          <w:u w:val="none"/>
        </w:rPr>
        <w:t xml:space="preserve">Development of Decision Support System for Improving Driving Fatigue Problem among Road Users,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豊島 真吾 : </w:t>
      </w:r>
      <w:r>
        <w:rPr>
          <w:rFonts w:ascii="" w:hAnsi="" w:cs="" w:eastAsia=""/>
          <w:b w:val="false"/>
          <w:i w:val="false"/>
          <w:strike w:val="false"/>
          <w:color w:val="000000"/>
          <w:sz w:val="20"/>
          <w:u w:val="none"/>
        </w:rPr>
        <w:t xml:space="preserve">顕微鏡画像を用いたカブリダニ類の種識別, </w:t>
      </w:r>
      <w:r>
        <w:rPr>
          <w:rFonts w:ascii="" w:hAnsi="" w:cs="" w:eastAsia=""/>
          <w:b w:val="false"/>
          <w:i w:val="true"/>
          <w:strike w:val="false"/>
          <w:color w:val="000000"/>
          <w:sz w:val="20"/>
          <w:u w:val="none"/>
        </w:rPr>
        <w:t xml:space="preserve">第23回画像センシングシンポジウム, </w:t>
      </w:r>
      <w:r>
        <w:rPr>
          <w:rFonts w:ascii="" w:hAnsi="" w:cs="" w:eastAsia=""/>
          <w:b w:val="false"/>
          <w:i w:val="true"/>
          <w:strike w:val="false"/>
          <w:color w:val="000000"/>
          <w:sz w:val="20"/>
          <w:u w:val="none"/>
        </w:rPr>
        <w:t xml:space="preserve">No.IS3-22,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基信,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松田 佳尚, 小西 行郎 : </w:t>
      </w:r>
      <w:r>
        <w:rPr>
          <w:rFonts w:ascii="" w:hAnsi="" w:cs="" w:eastAsia=""/>
          <w:b w:val="false"/>
          <w:i w:val="false"/>
          <w:strike w:val="false"/>
          <w:color w:val="000000"/>
          <w:sz w:val="20"/>
          <w:u w:val="none"/>
        </w:rPr>
        <w:t xml:space="preserve">家庭内事故防止のための乳幼児観察法, </w:t>
      </w:r>
      <w:r>
        <w:rPr>
          <w:rFonts w:ascii="" w:hAnsi="" w:cs="" w:eastAsia=""/>
          <w:b w:val="false"/>
          <w:i w:val="true"/>
          <w:strike w:val="false"/>
          <w:color w:val="000000"/>
          <w:sz w:val="20"/>
          <w:u w:val="none"/>
        </w:rPr>
        <w:t xml:space="preserve">日本赤ちゃん学会 第17回学術集会 プログラム抄録集, </w:t>
      </w:r>
      <w:r>
        <w:rPr>
          <w:rFonts w:ascii="" w:hAnsi="" w:cs="" w:eastAsia=""/>
          <w:b w:val="false"/>
          <w:i w:val="false"/>
          <w:strike w:val="false"/>
          <w:color w:val="000000"/>
          <w:sz w:val="20"/>
          <w:u w:val="none"/>
        </w:rPr>
        <w:t>61,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Harras Rahman Maher Abdel,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Anutomatic Detection and Counting Passersby Using Motion-Based Tracking,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No.SS3-7, </w:t>
      </w:r>
      <w:r>
        <w:rPr>
          <w:rFonts w:ascii="" w:hAnsi="" w:cs="" w:eastAsia=""/>
          <w:b w:val="false"/>
          <w:i w:val="false"/>
          <w:strike w:val="false"/>
          <w:color w:val="000000"/>
          <w:sz w:val="20"/>
          <w:u w:val="none"/>
        </w:rPr>
        <w:t>1695-1696,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舌骨上筋群の表面筋電位に基づくCNNを用いた舌動作と黙声の推定,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1553-1554,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No.TC21-3, </w:t>
      </w:r>
      <w:r>
        <w:rPr>
          <w:rFonts w:ascii="" w:hAnsi="" w:cs="" w:eastAsia=""/>
          <w:b w:val="false"/>
          <w:i w:val="false"/>
          <w:strike w:val="false"/>
          <w:color w:val="000000"/>
          <w:sz w:val="20"/>
          <w:u w:val="none"/>
        </w:rPr>
        <w:t>801-802,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重田 和弘 : </w:t>
      </w:r>
      <w:r>
        <w:rPr>
          <w:rFonts w:ascii="" w:hAnsi="" w:cs="" w:eastAsia=""/>
          <w:b w:val="false"/>
          <w:i w:val="false"/>
          <w:strike w:val="false"/>
          <w:color w:val="000000"/>
          <w:sz w:val="20"/>
          <w:u w:val="none"/>
        </w:rPr>
        <w:t xml:space="preserve">運転者の焦燥感を加味した深層強化学習に基づく交通シミュレーション,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210,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祐子,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路上の錯視ペイントの効果の検討, </w:t>
      </w:r>
      <w:r>
        <w:rPr>
          <w:rFonts w:ascii="" w:hAnsi="" w:cs="" w:eastAsia=""/>
          <w:b w:val="false"/>
          <w:i w:val="true"/>
          <w:strike w:val="false"/>
          <w:color w:val="000000"/>
          <w:sz w:val="20"/>
          <w:u w:val="none"/>
        </w:rPr>
        <w:t xml:space="preserve">平成29年度 電気関係学会四国支部連合大会 講演論文集, </w:t>
      </w:r>
      <w:r>
        <w:rPr>
          <w:rFonts w:ascii="" w:hAnsi="" w:cs="" w:eastAsia=""/>
          <w:b w:val="false"/>
          <w:i w:val="false"/>
          <w:strike w:val="false"/>
          <w:color w:val="000000"/>
          <w:sz w:val="20"/>
          <w:u w:val="none"/>
        </w:rPr>
        <w:t>159,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体験可能な磁場可視化ツールの開発,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108-112,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監視カメラによる室内環境下における火災炎検出システム,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No.OS4-H1(IS2-D1), </w:t>
      </w:r>
      <w:r>
        <w:rPr>
          <w:rFonts w:ascii="" w:hAnsi="" w:cs="" w:eastAsia=""/>
          <w:b w:val="false"/>
          <w:i w:val="false"/>
          <w:strike w:val="false"/>
          <w:color w:val="000000"/>
          <w:sz w:val="20"/>
          <w:u w:val="none"/>
        </w:rPr>
        <w:t>313-316,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満倉 靖恵 : </w:t>
      </w:r>
      <w:r>
        <w:rPr>
          <w:rFonts w:ascii="" w:hAnsi="" w:cs="" w:eastAsia=""/>
          <w:b w:val="false"/>
          <w:i w:val="false"/>
          <w:strike w:val="false"/>
          <w:color w:val="000000"/>
          <w:sz w:val="20"/>
          <w:u w:val="none"/>
        </w:rPr>
        <w:t xml:space="preserve">ViEW2017 ビジョン技術の実利用ワークショップ報告, </w:t>
      </w:r>
      <w:r>
        <w:rPr>
          <w:rFonts w:ascii="" w:hAnsi="" w:cs="" w:eastAsia=""/>
          <w:b w:val="false"/>
          <w:i w:val="true"/>
          <w:strike w:val="false"/>
          <w:color w:val="000000"/>
          <w:sz w:val="20"/>
          <w:u w:val="none"/>
        </w:rPr>
        <w:t xml:space="preserve">画像応用技術専門委員会2017年度第5回研究会,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金澤 啓三 : </w:t>
      </w:r>
      <w:r>
        <w:rPr>
          <w:rFonts w:ascii="" w:hAnsi="" w:cs="" w:eastAsia=""/>
          <w:b w:val="false"/>
          <w:i w:val="false"/>
          <w:strike w:val="false"/>
          <w:color w:val="000000"/>
          <w:sz w:val="20"/>
          <w:u w:val="none"/>
        </w:rPr>
        <w:t xml:space="preserve">磁場を可視化する体験型デジタル教材の開発,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No.PI-17-092, </w:t>
      </w:r>
      <w:r>
        <w:rPr>
          <w:rFonts w:ascii="" w:hAnsi="" w:cs="" w:eastAsia=""/>
          <w:b w:val="false"/>
          <w:i w:val="false"/>
          <w:strike w:val="false"/>
          <w:color w:val="000000"/>
          <w:sz w:val="20"/>
          <w:u w:val="none"/>
        </w:rPr>
        <w:t>31-35,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第8章第9節,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Driving Fatigue Strain Index for Reducing Accident Risk Among Drivers, </w:t>
      </w:r>
      <w:r>
        <w:rPr>
          <w:rFonts w:ascii="" w:hAnsi="" w:cs="" w:eastAsia=""/>
          <w:b w:val="false"/>
          <w:i w:val="true"/>
          <w:strike w:val="false"/>
          <w:color w:val="000000"/>
          <w:sz w:val="20"/>
          <w:u w:val="none"/>
        </w:rPr>
        <w:t xml:space="preserve">International Journal of Electrical &amp; Electronic Systems Research,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大生,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舌骨上筋群の筋電信号に基づくCNNを用いた舌動作と寡声母音の推定,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加藤 邦人, 楜澤 信 : </w:t>
      </w:r>
      <w:r>
        <w:rPr>
          <w:rFonts w:ascii="" w:hAnsi="" w:cs="" w:eastAsia=""/>
          <w:b w:val="false"/>
          <w:i w:val="false"/>
          <w:strike w:val="false"/>
          <w:color w:val="000000"/>
          <w:sz w:val="20"/>
          <w:u w:val="none"/>
        </w:rPr>
        <w:t xml:space="preserve">「画像技術の社会実装」の進展 - IAIPの活動と共に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外観検査アルゴリズムコンテスト2017 - 4D画像からの細胞分裂の検出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967-970,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屋外監視カメラを用いた人物同士の重なりを考慮した通行人数計測,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Fatigue Recognition Using Facial Features and Hand Poses for VDT Workers, </w:t>
      </w:r>
      <w:r>
        <w:rPr>
          <w:rFonts w:ascii="" w:hAnsi="" w:cs="" w:eastAsia=""/>
          <w:b w:val="false"/>
          <w:i w:val="true"/>
          <w:strike w:val="false"/>
          <w:color w:val="000000"/>
          <w:sz w:val="20"/>
          <w:u w:val="none"/>
        </w:rPr>
        <w:t xml:space="preserve">Proceedings of the International Conference on Electrical Engineering (ICEE2018), </w:t>
      </w:r>
      <w:r>
        <w:rPr>
          <w:rFonts w:ascii="" w:hAnsi="" w:cs="" w:eastAsia=""/>
          <w:b w:val="false"/>
          <w:i w:val="true"/>
          <w:strike w:val="false"/>
          <w:color w:val="000000"/>
          <w:sz w:val="20"/>
          <w:u w:val="none"/>
        </w:rPr>
        <w:t xml:space="preserve">No.S3-2483,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Minhat Mohamad : </w:t>
      </w:r>
      <w:r>
        <w:rPr>
          <w:rFonts w:ascii="" w:hAnsi="" w:cs="" w:eastAsia=""/>
          <w:b w:val="false"/>
          <w:i w:val="false"/>
          <w:strike w:val="false"/>
          <w:color w:val="000000"/>
          <w:sz w:val="20"/>
          <w:u w:val="none"/>
        </w:rPr>
        <w:t xml:space="preserve">Development of Decision Support System for driving Condition Based on Driving Fatigue Problem, </w:t>
      </w:r>
      <w:r>
        <w:rPr>
          <w:rFonts w:ascii="" w:hAnsi="" w:cs="" w:eastAsia=""/>
          <w:b w:val="false"/>
          <w:i w:val="true"/>
          <w:strike w:val="false"/>
          <w:color w:val="000000"/>
          <w:sz w:val="20"/>
          <w:u w:val="none"/>
        </w:rPr>
        <w:t xml:space="preserve">Proc. of Innovative Research and Industrial Dialogue'18, </w:t>
      </w:r>
      <w:r>
        <w:rPr>
          <w:rFonts w:ascii="" w:hAnsi="" w:cs="" w:eastAsia=""/>
          <w:b w:val="false"/>
          <w:i w:val="false"/>
          <w:strike w:val="false"/>
          <w:color w:val="000000"/>
          <w:sz w:val="20"/>
          <w:u w:val="none"/>
        </w:rPr>
        <w:t>1-2, Melaka,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 identification based on convolutional neural networks for multiple drug interactions,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364-367,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estimation of veins by deep convolutional neural networks, </w:t>
      </w:r>
      <w:r>
        <w:rPr>
          <w:rFonts w:ascii="" w:hAnsi="" w:cs="" w:eastAsia=""/>
          <w:b w:val="false"/>
          <w:i w:val="true"/>
          <w:strike w:val="false"/>
          <w:color w:val="000000"/>
          <w:sz w:val="20"/>
          <w:u w:val="none"/>
        </w:rPr>
        <w:t xml:space="preserve">Proceedings of 40th Annual International Conference of the IEEE Engineering in Medicine and Biology Society (EMBC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Yuuki Katakura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Wavelet-Based EEG Analysis for Early Prediction of Epileptic Seizures,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 System Identification of Baroreceptor Reflex Based on Convolutional Neural Networks, </w:t>
      </w:r>
      <w:r>
        <w:rPr>
          <w:rFonts w:ascii="" w:hAnsi="" w:cs="" w:eastAsia=""/>
          <w:b w:val="false"/>
          <w:i w:val="true"/>
          <w:strike w:val="false"/>
          <w:color w:val="000000"/>
          <w:sz w:val="20"/>
          <w:u w:val="none"/>
        </w:rPr>
        <w:t xml:space="preserve">Proc. of SICE Annual Conference 2018, </w:t>
      </w:r>
      <w:r>
        <w:rPr>
          <w:rFonts w:ascii="" w:hAnsi="" w:cs="" w:eastAsia=""/>
          <w:b w:val="false"/>
          <w:i w:val="false"/>
          <w:strike w:val="false"/>
          <w:color w:val="000000"/>
          <w:sz w:val="20"/>
          <w:u w:val="none"/>
        </w:rPr>
        <w:t xml:space="preserve">1782-1785,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drug infusion system based on deep convolutional neural networks, </w:t>
      </w:r>
      <w:r>
        <w:rPr>
          <w:rFonts w:ascii="" w:hAnsi="" w:cs="" w:eastAsia=""/>
          <w:b w:val="false"/>
          <w:i w:val="true"/>
          <w:strike w:val="false"/>
          <w:color w:val="000000"/>
          <w:sz w:val="20"/>
          <w:u w:val="none"/>
        </w:rPr>
        <w:t xml:space="preserve">Proceedings of 2018 IEEE International Conference on Systems, Man, and Cybernetics, </w:t>
      </w:r>
      <w:r>
        <w:rPr>
          <w:rFonts w:ascii="" w:hAnsi="" w:cs="" w:eastAsia=""/>
          <w:b w:val="false"/>
          <w:i w:val="false"/>
          <w:strike w:val="false"/>
          <w:color w:val="000000"/>
          <w:sz w:val="20"/>
          <w:u w:val="none"/>
        </w:rPr>
        <w:t xml:space="preserve">1649-1653,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Katakura : </w:t>
      </w:r>
      <w:r>
        <w:rPr>
          <w:rFonts w:ascii="" w:hAnsi="" w:cs="" w:eastAsia=""/>
          <w:b w:val="false"/>
          <w:i w:val="false"/>
          <w:strike w:val="false"/>
          <w:color w:val="000000"/>
          <w:sz w:val="20"/>
          <w:u w:val="none"/>
        </w:rPr>
        <w:t xml:space="preserve">Anomaly prediction by wavelet-based EEG analysis, </w:t>
      </w:r>
      <w:r>
        <w:rPr>
          <w:rFonts w:ascii="" w:hAnsi="" w:cs="" w:eastAsia=""/>
          <w:b w:val="false"/>
          <w:i w:val="true"/>
          <w:strike w:val="false"/>
          <w:color w:val="000000"/>
          <w:sz w:val="20"/>
          <w:u w:val="none"/>
        </w:rPr>
        <w:t xml:space="preserve">Proceedings of 2nd IEEE Life Sciences Conference (LSC 2018), </w:t>
      </w:r>
      <w:r>
        <w:rPr>
          <w:rFonts w:ascii="" w:hAnsi="" w:cs="" w:eastAsia=""/>
          <w:b w:val="false"/>
          <w:i w:val="false"/>
          <w:strike w:val="false"/>
          <w:color w:val="000000"/>
          <w:sz w:val="20"/>
          <w:u w:val="none"/>
        </w:rPr>
        <w:t xml:space="preserve">A1P-G.1,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Sings using Artificial Intelligence, </w:t>
      </w:r>
      <w:r>
        <w:rPr>
          <w:rFonts w:ascii="" w:hAnsi="" w:cs="" w:eastAsia=""/>
          <w:b w:val="false"/>
          <w:i w:val="true"/>
          <w:strike w:val="false"/>
          <w:color w:val="000000"/>
          <w:sz w:val="20"/>
          <w:u w:val="none"/>
        </w:rPr>
        <w:t xml:space="preserve">Proceedings of the 1st Scinetific Conference Advanced and New Approaches in Physical Therapy, </w:t>
      </w:r>
      <w:r>
        <w:rPr>
          <w:rFonts w:ascii="" w:hAnsi="" w:cs="" w:eastAsia=""/>
          <w:b w:val="false"/>
          <w:i w:val="false"/>
          <w:strike w:val="false"/>
          <w:color w:val="000000"/>
          <w:sz w:val="20"/>
          <w:u w:val="none"/>
        </w:rPr>
        <w:t>Cairo,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Tuniyazi Abudoureheman,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Multi-People Tracking in Indoor Video Surveillance System, </w:t>
      </w:r>
      <w:r>
        <w:rPr>
          <w:rFonts w:ascii="" w:hAnsi="" w:cs="" w:eastAsia=""/>
          <w:b w:val="false"/>
          <w:i w:val="true"/>
          <w:strike w:val="false"/>
          <w:color w:val="000000"/>
          <w:sz w:val="20"/>
          <w:u w:val="none"/>
        </w:rPr>
        <w:t xml:space="preserve">the 5th IEEJ international workshop on Sensing, Actuation, Motion Control, and Optimization (SAMCON2019), </w:t>
      </w:r>
      <w:r>
        <w:rPr>
          <w:rFonts w:ascii="" w:hAnsi="" w:cs="" w:eastAsia=""/>
          <w:b w:val="false"/>
          <w:i w:val="true"/>
          <w:strike w:val="false"/>
          <w:color w:val="000000"/>
          <w:sz w:val="20"/>
          <w:u w:val="none"/>
        </w:rPr>
        <w:t xml:space="preserve">No.V3-5,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画像解析技術と微小昆虫等の識別への応用, </w:t>
      </w:r>
      <w:r>
        <w:rPr>
          <w:rFonts w:ascii="" w:hAnsi="" w:cs="" w:eastAsia=""/>
          <w:b w:val="false"/>
          <w:i w:val="true"/>
          <w:strike w:val="false"/>
          <w:color w:val="000000"/>
          <w:sz w:val="20"/>
          <w:u w:val="none"/>
        </w:rPr>
        <w:t xml:space="preserve">第23回農林害虫防除研究会 広島大会,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スマートビジョンによるセンシング, </w:t>
      </w:r>
      <w:r>
        <w:rPr>
          <w:rFonts w:ascii="" w:hAnsi="" w:cs="" w:eastAsia=""/>
          <w:b w:val="false"/>
          <w:i w:val="true"/>
          <w:strike w:val="false"/>
          <w:color w:val="000000"/>
          <w:sz w:val="20"/>
          <w:u w:val="none"/>
        </w:rPr>
        <w:t xml:space="preserve">平成30年電気学会電子・情報・システム部門大会, </w:t>
      </w:r>
      <w:r>
        <w:rPr>
          <w:rFonts w:ascii="" w:hAnsi="" w:cs="" w:eastAsia=""/>
          <w:b w:val="false"/>
          <w:i w:val="true"/>
          <w:strike w:val="false"/>
          <w:color w:val="000000"/>
          <w:sz w:val="20"/>
          <w:u w:val="none"/>
        </w:rPr>
        <w:t xml:space="preserve">No.TC19-4, </w:t>
      </w:r>
      <w:r>
        <w:rPr>
          <w:rFonts w:ascii="" w:hAnsi="" w:cs="" w:eastAsia=""/>
          <w:b w:val="false"/>
          <w:i w:val="false"/>
          <w:strike w:val="false"/>
          <w:color w:val="000000"/>
          <w:sz w:val="20"/>
          <w:u w:val="none"/>
        </w:rPr>
        <w:t>693,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片倉 悠暉,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連続ウェーブレット変換によるてんかん発作の脳波解析, </w:t>
      </w:r>
      <w:r>
        <w:rPr>
          <w:rFonts w:ascii="" w:hAnsi="" w:cs="" w:eastAsia=""/>
          <w:b w:val="false"/>
          <w:i w:val="true"/>
          <w:strike w:val="false"/>
          <w:color w:val="000000"/>
          <w:sz w:val="20"/>
          <w:u w:val="none"/>
        </w:rPr>
        <w:t xml:space="preserve">平成 30 年度電気関係学会四国支部連合大会 講演論文集, </w:t>
      </w:r>
      <w:r>
        <w:rPr>
          <w:rFonts w:ascii="" w:hAnsi="" w:cs="" w:eastAsia=""/>
          <w:b w:val="false"/>
          <w:i w:val="false"/>
          <w:strike w:val="false"/>
          <w:color w:val="000000"/>
          <w:sz w:val="20"/>
          <w:u w:val="none"/>
        </w:rPr>
        <w:t>175,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Tuniyazi Abudoureheman, Elsayed Abousharara,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People Tracking Based on Kalman Filter in Complex Background,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中村 明生 : </w:t>
      </w:r>
      <w:r>
        <w:rPr>
          <w:rFonts w:ascii="" w:hAnsi="" w:cs="" w:eastAsia=""/>
          <w:b w:val="false"/>
          <w:i w:val="false"/>
          <w:strike w:val="false"/>
          <w:color w:val="000000"/>
          <w:sz w:val="20"/>
          <w:u w:val="none"/>
        </w:rPr>
        <w:t xml:space="preserve">ViEW2018 ビジョン技術の実利用ワークショップ報告,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34-36,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外観検査アルゴリズムコンテスト2018, </w:t>
      </w:r>
      <w:r>
        <w:rPr>
          <w:rFonts w:ascii="" w:hAnsi="" w:cs="" w:eastAsia=""/>
          <w:b w:val="false"/>
          <w:i w:val="true"/>
          <w:strike w:val="false"/>
          <w:color w:val="000000"/>
          <w:sz w:val="20"/>
          <w:u w:val="none"/>
        </w:rPr>
        <w:t xml:space="preserve">画像応用技術専門委員会2018年度第5回研究会,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Fatigue Signs for VDT Workers Using MATLAB, </w:t>
      </w:r>
      <w:r>
        <w:rPr>
          <w:rFonts w:ascii="" w:hAnsi="" w:cs="" w:eastAsia=""/>
          <w:b w:val="false"/>
          <w:i w:val="true"/>
          <w:strike w:val="false"/>
          <w:color w:val="000000"/>
          <w:sz w:val="20"/>
          <w:u w:val="none"/>
        </w:rPr>
        <w:t xml:space="preserve">MATLAB EXPO 2018 Japan,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Webカメラを用いたVDT作業者の疲労度計測 第11章第3節,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Ani Firdaus Mohammad,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Kamat Rahayu Seri, Minhat Bin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Development of driving fatigue strain index using fuzzy logic to analyze risk levels of driving activity,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1764-1771,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Prevention for "KAROSHI" using Artificial Intelligence, </w:t>
      </w:r>
      <w:r>
        <w:rPr>
          <w:rFonts w:ascii="" w:hAnsi="" w:cs="" w:eastAsia=""/>
          <w:b w:val="false"/>
          <w:i w:val="true"/>
          <w:strike w:val="false"/>
          <w:color w:val="000000"/>
          <w:sz w:val="20"/>
          <w:u w:val="none"/>
        </w:rPr>
        <w:t xml:space="preserve">Nature's 150th Anniversary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Classifictaion of Hand Over Face Gestures using Deep Learning, </w:t>
      </w:r>
      <w:r>
        <w:rPr>
          <w:rFonts w:ascii="" w:hAnsi="" w:cs="" w:eastAsia=""/>
          <w:b w:val="false"/>
          <w:i w:val="true"/>
          <w:strike w:val="false"/>
          <w:color w:val="000000"/>
          <w:sz w:val="20"/>
          <w:u w:val="none"/>
        </w:rPr>
        <w:t xml:space="preserve">The Fourteenth International Conference on Quality Control by Artificial Vision 2019(QCAV2019), </w:t>
      </w:r>
      <w:r>
        <w:rPr>
          <w:rFonts w:ascii="" w:hAnsi="" w:cs="" w:eastAsia=""/>
          <w:b w:val="false"/>
          <w:i w:val="true"/>
          <w:strike w:val="false"/>
          <w:color w:val="000000"/>
          <w:sz w:val="20"/>
          <w:u w:val="none"/>
        </w:rPr>
        <w:t xml:space="preserve">No.11172, </w:t>
      </w:r>
      <w:r>
        <w:rPr>
          <w:rFonts w:ascii="" w:hAnsi="" w:cs="" w:eastAsia=""/>
          <w:b w:val="false"/>
          <w:i w:val="false"/>
          <w:strike w:val="false"/>
          <w:color w:val="000000"/>
          <w:sz w:val="20"/>
          <w:u w:val="none"/>
        </w:rPr>
        <w:t>Mulhouse, France,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Abousharara Abdelghany Mohamed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Drowsiness Detection by Facial Features and Hand Gestures Using Deep learning, </w:t>
      </w:r>
      <w:r>
        <w:rPr>
          <w:rFonts w:ascii="" w:hAnsi="" w:cs="" w:eastAsia=""/>
          <w:b w:val="false"/>
          <w:i w:val="true"/>
          <w:strike w:val="false"/>
          <w:color w:val="000000"/>
          <w:sz w:val="20"/>
          <w:u w:val="none"/>
        </w:rPr>
        <w:t xml:space="preserve">The International Council on Electrical Engineering Conference 2019(ICEE2019),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Harras Maher Abdelkader Abdelrahman,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Various Vehicles Using YOLO Object Detector, </w:t>
      </w:r>
      <w:r>
        <w:rPr>
          <w:rFonts w:ascii="" w:hAnsi="" w:cs="" w:eastAsia=""/>
          <w:b w:val="false"/>
          <w:i w:val="true"/>
          <w:strike w:val="false"/>
          <w:color w:val="000000"/>
          <w:sz w:val="20"/>
          <w:u w:val="none"/>
        </w:rPr>
        <w:t xml:space="preserve">Proceedings of the 26th International Workshop on Frontiers of Computer Vision (IW-FCV 2020),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食品工場における昆虫モニタリング, </w:t>
      </w:r>
      <w:r>
        <w:rPr>
          <w:rFonts w:ascii="" w:hAnsi="" w:cs="" w:eastAsia=""/>
          <w:b w:val="false"/>
          <w:i w:val="true"/>
          <w:strike w:val="false"/>
          <w:color w:val="000000"/>
          <w:sz w:val="20"/>
          <w:u w:val="none"/>
        </w:rPr>
        <w:t xml:space="preserve">第25回画像センシングシンポジウム, </w:t>
      </w:r>
      <w:r>
        <w:rPr>
          <w:rFonts w:ascii="" w:hAnsi="" w:cs="" w:eastAsia=""/>
          <w:b w:val="false"/>
          <w:i w:val="true"/>
          <w:strike w:val="false"/>
          <w:color w:val="000000"/>
          <w:sz w:val="20"/>
          <w:u w:val="none"/>
        </w:rPr>
        <w:t xml:space="preserve">No.IS3-19,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スマートビジョンによる画像計測, </w:t>
      </w:r>
      <w:r>
        <w:rPr>
          <w:rFonts w:ascii="" w:hAnsi="" w:cs="" w:eastAsia=""/>
          <w:b w:val="false"/>
          <w:i w:val="true"/>
          <w:strike w:val="false"/>
          <w:color w:val="000000"/>
          <w:sz w:val="20"/>
          <w:u w:val="none"/>
        </w:rPr>
        <w:t xml:space="preserve">2019年電気学会電子・情報・システム部門大会, </w:t>
      </w:r>
      <w:r>
        <w:rPr>
          <w:rFonts w:ascii="" w:hAnsi="" w:cs="" w:eastAsia=""/>
          <w:b w:val="false"/>
          <w:i w:val="true"/>
          <w:strike w:val="false"/>
          <w:color w:val="000000"/>
          <w:sz w:val="20"/>
          <w:u w:val="none"/>
        </w:rPr>
        <w:t xml:space="preserve">No.TC13-1, </w:t>
      </w:r>
      <w:r>
        <w:rPr>
          <w:rFonts w:ascii="" w:hAnsi="" w:cs="" w:eastAsia=""/>
          <w:b w:val="false"/>
          <w:i w:val="false"/>
          <w:strike w:val="false"/>
          <w:color w:val="000000"/>
          <w:sz w:val="20"/>
          <w:u w:val="none"/>
        </w:rPr>
        <w:t>490,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人物正面からの画像を用いた歩容特徴による個人認証,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博之 : </w:t>
      </w:r>
      <w:r>
        <w:rPr>
          <w:rFonts w:ascii="" w:hAnsi="" w:cs="" w:eastAsia=""/>
          <w:b w:val="false"/>
          <w:i w:val="false"/>
          <w:strike w:val="false"/>
          <w:color w:val="000000"/>
          <w:sz w:val="20"/>
          <w:u w:val="none"/>
        </w:rPr>
        <w:t xml:space="preserve">赤外線アレイセンサによるベッド見守りシステム,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携帯端末を用いた微小農業害虫の計測,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none"/>
        </w:rPr>
        <w:t xml:space="preserve">ビジョン技術の実利用ワークショップ2019(ViEW2019), </w:t>
      </w:r>
      <w:r>
        <w:rPr>
          <w:rFonts w:ascii="" w:hAnsi="" w:cs="" w:eastAsia=""/>
          <w:b w:val="false"/>
          <w:i w:val="true"/>
          <w:strike w:val="false"/>
          <w:color w:val="000000"/>
          <w:sz w:val="20"/>
          <w:u w:val="none"/>
        </w:rPr>
        <w:t xml:space="preserve">No.IS2-C2,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No.PS1-02(SO1-02),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携帯端末を用いた圃場モニタリングのための微小害虫の計測,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No.PS2-01(SO2-01),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認知症高齢者見守りのための，人物正面からの歩容特徴抽出,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No.PS2-02(SO2-02),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外観検査アルゴリズムコンテスト2019, </w:t>
      </w:r>
      <w:r>
        <w:rPr>
          <w:rFonts w:ascii="" w:hAnsi="" w:cs="" w:eastAsia=""/>
          <w:b w:val="false"/>
          <w:i w:val="true"/>
          <w:strike w:val="false"/>
          <w:color w:val="000000"/>
          <w:sz w:val="20"/>
          <w:u w:val="none"/>
        </w:rPr>
        <w:t xml:space="preserve">画像応用技術専門委員会2019年度第5回研究会,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圃場モニタリングのための微小害虫の識別と計数,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No.PI-19-045/IIS-19-046, </w:t>
      </w:r>
      <w:r>
        <w:rPr>
          <w:rFonts w:ascii="" w:hAnsi="" w:cs="" w:eastAsia=""/>
          <w:b w:val="false"/>
          <w:i w:val="false"/>
          <w:strike w:val="false"/>
          <w:color w:val="000000"/>
          <w:sz w:val="20"/>
          <w:u w:val="none"/>
        </w:rPr>
        <w:t>7-12,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監視カメラ画像を用いた歩容特徴による個人認証,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No.PI-19-054/IIS-19-055, </w:t>
      </w:r>
      <w:r>
        <w:rPr>
          <w:rFonts w:ascii="" w:hAnsi="" w:cs="" w:eastAsia=""/>
          <w:b w:val="false"/>
          <w:i w:val="false"/>
          <w:strike w:val="false"/>
          <w:color w:val="000000"/>
          <w:sz w:val="20"/>
          <w:u w:val="none"/>
        </w:rPr>
        <w:t>51-56,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鐘撞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羽田 遼, 池田 博行 : </w:t>
      </w:r>
      <w:r>
        <w:rPr>
          <w:rFonts w:ascii="" w:hAnsi="" w:cs="" w:eastAsia=""/>
          <w:b w:val="false"/>
          <w:i w:val="false"/>
          <w:strike w:val="false"/>
          <w:color w:val="000000"/>
          <w:sz w:val="20"/>
          <w:u w:val="none"/>
        </w:rPr>
        <w:t xml:space="preserve">赤外線アレイセンサによる行動監視,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No.PI-19-074, </w:t>
      </w:r>
      <w:r>
        <w:rPr>
          <w:rFonts w:ascii="" w:hAnsi="" w:cs="" w:eastAsia=""/>
          <w:b w:val="false"/>
          <w:i w:val="false"/>
          <w:strike w:val="false"/>
          <w:color w:val="000000"/>
          <w:sz w:val="20"/>
          <w:u w:val="none"/>
        </w:rPr>
        <w:t>9-14,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スティフィン : </w:t>
      </w:r>
      <w:r>
        <w:rPr>
          <w:rFonts w:ascii="" w:hAnsi="" w:cs="" w:eastAsia=""/>
          <w:b w:val="false"/>
          <w:i w:val="false"/>
          <w:strike w:val="false"/>
          <w:color w:val="000000"/>
          <w:sz w:val="20"/>
          <w:u w:val="none"/>
        </w:rPr>
        <w:t xml:space="preserve">UAVによるバスケットボールの映像解析,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No.PI-19-075, </w:t>
      </w:r>
      <w:r>
        <w:rPr>
          <w:rFonts w:ascii="" w:hAnsi="" w:cs="" w:eastAsia=""/>
          <w:b w:val="false"/>
          <w:i w:val="false"/>
          <w:strike w:val="false"/>
          <w:color w:val="000000"/>
          <w:sz w:val="20"/>
          <w:u w:val="none"/>
        </w:rPr>
        <w:t>15-20,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1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