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1625-1632,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e1603282, 2017.</w:t>
      </w:r>
    </w:p>
    <w:p>
      <w:pPr>
        <w:numPr>
          <w:numId w:val="6"/>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90-97,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740-743,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1034622, 2017.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19044-19052, 2017.</w:t>
      </w:r>
    </w:p>
    <w:p>
      <w:pPr>
        <w:numPr>
          <w:numId w:val="6"/>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22496-22507,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e454,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Vol.524, </w:t>
      </w:r>
      <w:r>
        <w:rPr>
          <w:rFonts w:ascii="" w:hAnsi="" w:cs="" w:eastAsia=""/>
          <w:b w:val="false"/>
          <w:i w:val="false"/>
          <w:strike w:val="false"/>
          <w:color w:val="000000"/>
          <w:sz w:val="20"/>
          <w:u w:val="none"/>
        </w:rPr>
        <w:t>90-96,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6"/>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163-172,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257-261,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Vol.Session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No.1aB1,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No.1pP15,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No.18p-P9-15,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No.18p-P14-4,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No.19a-A404-5,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No.19a-A404-6,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No.B-4,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No.B-5,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No.B-1,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No.E-4,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Vol.701, </w:t>
      </w:r>
      <w:r>
        <w:rPr>
          <w:rFonts w:ascii="" w:hAnsi="" w:cs="" w:eastAsia=""/>
          <w:b w:val="false"/>
          <w:i w:val="false"/>
          <w:strike w:val="false"/>
          <w:color w:val="000000"/>
          <w:sz w:val="20"/>
          <w:u w:val="none"/>
        </w:rPr>
        <w:t>126-130, 2018.</w:t>
      </w:r>
    </w:p>
    <w:p>
      <w:pPr>
        <w:numPr>
          <w:numId w:val="7"/>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Vol.748,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08PC02-1-08PC02-4,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1840045-1-1840045-5,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1840064-1-1840064-5,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1840078-1-1840078-5,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1840076-1-1840076-5, 2018.</w:t>
      </w:r>
    </w:p>
    <w:p>
      <w:pPr>
        <w:numPr>
          <w:numId w:val="7"/>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1840066-1-1840066-5,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115001-1-115001-4, 2018.</w:t>
      </w:r>
    </w:p>
    <w:p>
      <w:pPr>
        <w:numPr>
          <w:numId w:val="7"/>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208-218, 2018.</w:t>
      </w:r>
    </w:p>
    <w:p>
      <w:pPr>
        <w:numPr>
          <w:numId w:val="7"/>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483-490,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false"/>
          <w:strike w:val="false"/>
          <w:color w:val="000000"/>
          <w:sz w:val="20"/>
          <w:u w:val="none"/>
        </w:rPr>
        <w:t>220-225, 2018.</w:t>
      </w:r>
    </w:p>
    <w:p>
      <w:pPr>
        <w:numPr>
          <w:numId w:val="7"/>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Vol.531, </w:t>
      </w:r>
      <w:r>
        <w:rPr>
          <w:rFonts w:ascii="" w:hAnsi="" w:cs="" w:eastAsia=""/>
          <w:b w:val="false"/>
          <w:i w:val="false"/>
          <w:strike w:val="false"/>
          <w:color w:val="000000"/>
          <w:sz w:val="20"/>
          <w:u w:val="none"/>
        </w:rPr>
        <w:t>157-166,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4512-4522,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063102-1,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884-889,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No.ICNN5p-11,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Vol.10722,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Troyes,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No.18a-136-7,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No.19p-PA7-11,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No.1aB3,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No.1aB10,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No.9p-PA1-6,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5892, 2019.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96-107, 2019.</w:t>
      </w:r>
    </w:p>
    <w:p>
      <w:pPr>
        <w:numPr>
          <w:numId w:val="8"/>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5353-5362,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8"/>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1940016, 2019.</w:t>
      </w:r>
    </w:p>
    <w:p>
      <w:pPr>
        <w:numPr>
          <w:numId w:val="8"/>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25877-25882,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100026, 2019.</w:t>
      </w:r>
    </w:p>
    <w:p>
      <w:pPr>
        <w:numPr>
          <w:numId w:val="8"/>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14246-14252,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272-279,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No.012099,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5354-5357, 2019.</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511-516,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1099-1107,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041106, 2020.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68-69,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No.Fa-2,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No.Fa-8,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Vol.1P084,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Vol.1P109,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Vol.3P079,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Vol.3P110,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Vol.1b08,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Vol.1p070,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Vol.3p064,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No.4aP5,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Vol.4D2-32,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No.145618,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16604-16615,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095022-1-095022-7,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17432-17439,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9749-9758,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9"/>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213104, 2020.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025602, 2021.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105-110,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31-35,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132-137,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Vol.11462, </w:t>
      </w:r>
      <w:r>
        <w:rPr>
          <w:rFonts w:ascii="" w:hAnsi="" w:cs="" w:eastAsia=""/>
          <w:b w:val="false"/>
          <w:i w:val="false"/>
          <w:strike w:val="false"/>
          <w:color w:val="000000"/>
          <w:sz w:val="20"/>
          <w:u w:val="none"/>
        </w:rPr>
        <w:t>11462-11482,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Vol.11689, </w:t>
      </w:r>
      <w:r>
        <w:rPr>
          <w:rFonts w:ascii="" w:hAnsi="" w:cs="" w:eastAsia=""/>
          <w:b w:val="false"/>
          <w:i w:val="false"/>
          <w:strike w:val="false"/>
          <w:color w:val="000000"/>
          <w:sz w:val="20"/>
          <w:u w:val="none"/>
        </w:rPr>
        <w:t>11689G,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No.Bp-4,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No.Bp-5,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No.Da-10,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No.Bp-9,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No.17aC1,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No.F06-20p-VI-04,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Vol.F102-3am-04,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124253, 2021.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113208, 2021.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7699-7706,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8866-8877,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2140007, 2021.</w:t>
      </w:r>
    </w:p>
    <w:p>
      <w:pPr>
        <w:numPr>
          <w:numId w:val="10"/>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2140032, 2021.</w:t>
      </w:r>
    </w:p>
    <w:p>
      <w:pPr>
        <w:numPr>
          <w:numId w:val="10"/>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10"/>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1315-1324,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No.104252,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No.As-8,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No.F01-12a-VI-04,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Vol.22p-P01-9,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Vol.22a-D215-7,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Vol.24p-E303-11,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