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基礎物理学f・力学概論,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Geo-Window ∼漆黒の闇に輝く地球∼, 第3回 ジオ・コスモス コンテンツ コンテスト 入選, 日本科学未来館, 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配位高分子内における分子ダイナミクスの解明と新たな機能発現, 1. 第3回徳島県科学技術大賞 若手研究者部門,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小山 晋之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2017年度後期「教養教育賞 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徳島大学理工学部優秀教員賞, 2020年度優秀教員賞, 徳島大学理工学部, 2021年3月.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理工学概論, 共通教育賞, 2022年2月.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Matsubayashi Kazuyuki,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Hidekazu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Mizokawa Takashi, Katayama Naoyuki, Nakano Akitoshi, Sawa Hiroshi, Kaneko Tatsuya, Toriyama Tatsuya, Konishi Takehisa, Ohta Yukinori, Arima Hiroto, Yamanaka Rina,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Akihiko Hisada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Okada Taku, Ikemoto Yuka, Moriwaki Taro, Munakata Koji, Nakao Akiko, Nohara Minoru, Lu Yangfan, Takagi Hidenori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Uwatoko Yoshiya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Hybridization-Gap Formation and Superconductivity in the Pressure-Induced Semimetallic Phase of the Excitonic Insulator Ta2NiSe5, JPSJ Papers of Editors' Choice, Journal of the Physical Society of Japan, Jul. 2021.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2022年度理工学部優秀教員,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