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放射線誘発マウス口腔乾燥症に対するヒト乳歯歯髄幹細胞由来培養上清の治療効果, 第6回若手口腔外科医優秀論文賞, 公益社団法人日本口腔外科学会, 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association between oral health status and appetite loss in community-dwelling older adults, 高田充歯科基礎医学奨励賞,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