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充宏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鳴門渦潮高校スーパー食育ハイスクール事業における食-運動習慣改善プログラムの開発・実施・評価の研究支援, 徳島県立鳴門渦潮高校食育推進委員会, 2016年7月〜2017年3月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充宏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三好市船井電機跡地利活用計画策定:三好市健やか交流ひろばへの提言, 三好市地域創生推進課, 2016年11月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H28年熊本地震関連, 熊本地震 方言支援プロジェクト, 2016年4月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2019年8月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2019年12月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隆彦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徳島県立小松島高等学校学校評議員,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2019年4月〜2020年3月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隆彦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鳴門教育大学附属中学校学校評議員,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2019年4月〜2021年3月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隆彦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徳島市教育委員会事務事業の点検・評価報告書に関する学識経験者所見, 徳島市教育委員会, 2019年6月〜7月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隆彦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徳島市教育振興基本計画(第3期)策定委員会委員, 徳島市教育委員会, 2019年7月〜2020年3月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隆彦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徳島市立図書館指定候補者選定委員会委員, 徳島市教育委員会, 2019年10月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隆彦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鳴門教育大学附属中学校学校評議員,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2019年4月〜2021年3月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