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鳴門渦潮高校スーパー食育ハイスクール事業における食-運動習慣改善プログラムの開発・実施・評価の研究支援, 徳島県立鳴門渦潮高校食育推進委員会, 2016年7月〜2017年3月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三好市船井電機跡地利活用計画策定:三好市健やか交流ひろばへの提言, 三好市地域創生推進課, 2016年11月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H28年熊本地震関連, 熊本地震 方言支援プロジェクト, 2016年4月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徳島県立小松島高等学校学校評議員,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2019年4月〜2020年3月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鳴門教育大学附属中学校学校評議員,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2019年4月〜2021年3月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徳島市教育委員会事務事業の点検・評価報告書に関する学識経験者所見, 徳島市教育委員会, 2019年6月〜7月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徳島市教育振興基本計画(第3期)策定委員会委員, 徳島市教育委員会, 2019年7月〜2020年3月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徳島市立図書館指定候補者選定委員会委員, 徳島市教育委員会, 2019年10月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鳴門教育大学附属中学校学校評議員,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2019年4月〜2021年3月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