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独立行政法人 国立青少年教育振興機構「子ども夢基金」による食育推進活動(お米作りから地域社会と自然科学の魅力を学ぶ体験プログラム)の推進支援, 食農体験プログラムTsunagu*Kitchen,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とくしま食育推進委託事業,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 知の集積 プラットフォーム, 徳島県香酸柑橘類ネットワーク, 2017年12月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