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放射線誘発マウス口腔乾燥症に対するヒト乳歯歯髄幹細胞由来培養上清の治療効果, 第6回若手口腔外科医優秀論文賞, 公益社団法人日本口腔外科学会,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association between oral health status and appetite loss in community-dwelling older adults, 高田充歯科基礎医学奨励賞,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