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南出 泰亜, 大野 誠吾,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電磁波制御装置，電磁波制御方法，及び電磁波伝達装置, 特願2020-030068 (2020年2月), 特許第2020-030068号 (2020年2月).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光周波数コム発生装置,  (2020年11月), 特許第2020-183911号.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マイクロコムの位相雑音低減化装置及び方法,  (2021年3月), 特許第2021-037635号.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光周波数コムの周波数制御装置及び方法,  (2021年3月), 特許第2021-037633号.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光周波数コムの周波数掃引量測定装置及び方法,  (2021年3月), 特許第2021-037634号.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ライダー装置及びライダー制御方法,  (2021年3月), 特許第2021-046609号.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距離，速度測定装置及び距離，速度測定方法,  (2021年3月), 特許第2021-046608号.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ファイバーセンシング装置, 特願2021-128669 (2021年8月), 特開2023-023294 (2023年2月),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ファイバーセンシング装置, 特願2022-005612 (2022年1月), 特開2023-079135 (2023年6月),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光電気変換装置, 特願2022-82054 (2022年5月), 特開2023-170362 (2023年12月),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周波数多重無線伝送装置, 特願2022-82057 (2022年5月), 特開2023-170363 (2023年12月),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是澤 秀紀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表面プラズモン共鳴センサー, 特願2022-89430 (2022年6月), 特開2022-089430 (2023年6月),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健詞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特願2022-100004 (2022年6月),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特願2022-115259 (2022年7月), 特開2024-013294 (2024年2月),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特願2022-134378 (2022年8月), 特開2024-031069 (2024年3月),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特願2022-134397 (2022年8月), 特開2024-031081 (2024年3月),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片山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木原 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レーザ素子及びレーザ装置, 特願2022-191437 (2022年11月),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特願PCT/JP2023/ 26378 (2023年7月),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特願PCT/JP2023/029111 (2023年8月),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光位相変調モジュール, 特願2023-179211 (2023年10月), 特許第2023-179211号 (2023年10月).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多重光周波数コム生成装置, 特願2024-046015 (2024年3月),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