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今田 久美子,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太田 理絵, 門田 宗之, 高島 啓, 松浦 朋美,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心不全を合併した腎血管性高血圧に対する経皮的腎動脈形成術の有効性, 第248回徳島医学会学術集会(平成25年度冬期) 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2014年7月.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克仁,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齋藤 美穂, 柏木 節子, 橋口 修二,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川井 尚臣 : </w:t>
      </w:r>
      <w:r>
        <w:rPr>
          <w:rFonts w:ascii="" w:hAnsi="" w:cs="" w:eastAsia=""/>
          <w:b w:val="false"/>
          <w:i w:val="false"/>
          <w:strike w:val="false"/>
          <w:color w:val="000000"/>
          <w:sz w:val="20"/>
          <w:u w:val="none"/>
        </w:rPr>
        <w:t xml:space="preserve">Duchenne型筋ジストロフィー女性保因者における心臓MRIガドリニウム遅延造影と下腿筋CT, 第47回 塩田賞, </w:t>
      </w:r>
      <w:r>
        <w:rPr>
          <w:rFonts w:ascii="" w:hAnsi="" w:cs="" w:eastAsia=""/>
          <w:b w:val="false"/>
          <w:i w:val="false"/>
          <w:strike w:val="false"/>
          <w:color w:val="000000"/>
          <w:sz w:val="20"/>
          <w:u w:val="single"/>
        </w:rPr>
        <w:t>国立医療学会</w:t>
      </w:r>
      <w:r>
        <w:rPr>
          <w:rFonts w:ascii="" w:hAnsi="" w:cs="" w:eastAsia=""/>
          <w:b w:val="false"/>
          <w:i w:val="false"/>
          <w:strike w:val="false"/>
          <w:color w:val="000000"/>
          <w:sz w:val="20"/>
          <w:u w:val="none"/>
        </w:rPr>
        <w:t>, 2014年11月.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日本心臓財団・日本循環器学会「心臓」優秀査読賞, 日本心臓財団・日本循環器学会「心臓」優秀査読賞, </w:t>
      </w:r>
      <w:r>
        <w:rPr>
          <w:rFonts w:ascii="" w:hAnsi="" w:cs="" w:eastAsia=""/>
          <w:b w:val="false"/>
          <w:i w:val="false"/>
          <w:strike w:val="false"/>
          <w:color w:val="000000"/>
          <w:sz w:val="20"/>
          <w:u w:val="single"/>
        </w:rPr>
        <w:t>医学部教授</w:t>
      </w:r>
      <w:r>
        <w:rPr>
          <w:rFonts w:ascii="" w:hAnsi="" w:cs="" w:eastAsia=""/>
          <w:b w:val="false"/>
          <w:i w:val="false"/>
          <w:strike w:val="false"/>
          <w:color w:val="000000"/>
          <w:sz w:val="20"/>
          <w:u w:val="none"/>
        </w:rPr>
        <w:t>, 2015年2月.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第253回徳島医学会学術集会(平成28年度夏期)「若手奨励賞」, </w:t>
      </w:r>
      <w:r>
        <w:rPr>
          <w:rFonts w:ascii="" w:hAnsi="" w:cs="" w:eastAsia=""/>
          <w:b w:val="false"/>
          <w:i w:val="false"/>
          <w:strike w:val="false"/>
          <w:color w:val="000000"/>
          <w:sz w:val="20"/>
          <w:u w:val="single"/>
        </w:rPr>
        <w:t>徳島医学会</w:t>
      </w:r>
      <w:r>
        <w:rPr>
          <w:rFonts w:ascii="" w:hAnsi="" w:cs="" w:eastAsia=""/>
          <w:b w:val="false"/>
          <w:i w:val="false"/>
          <w:strike w:val="false"/>
          <w:color w:val="000000"/>
          <w:sz w:val="20"/>
          <w:u w:val="none"/>
        </w:rPr>
        <w:t>, 2016年7月.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全学的な初年次教育SIH道場の取組, 第1回初年次教育学会教育実践賞, 初年次教育学会, 2019年9月.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2019, 2019年度日本高等教育開発賞, 日本高等教育開発協会, 2020年3月.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全学初年次教育を通じたAL普及に向けた取組とその課題, SPODフォーラム2019優秀ポスター賞,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2019年8月.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2021年度教養教育賞, 令和3年度教養教育賞,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SPODフォーラム2022優秀ポスター賞, </w:t>
      </w:r>
      <w:r>
        <w:rPr>
          <w:rFonts w:ascii="" w:hAnsi="" w:cs="" w:eastAsia=""/>
          <w:b w:val="false"/>
          <w:i w:val="false"/>
          <w:strike w:val="false"/>
          <w:color w:val="000000"/>
          <w:sz w:val="20"/>
          <w:u w:val="single"/>
        </w:rPr>
        <w:t>四国地区大学教職員能力開発ネットワーク</w:t>
      </w:r>
      <w:r>
        <w:rPr>
          <w:rFonts w:ascii="" w:hAnsi="" w:cs="" w:eastAsia=""/>
          <w:b w:val="false"/>
          <w:i w:val="false"/>
          <w:strike w:val="false"/>
          <w:color w:val="000000"/>
          <w:sz w:val="20"/>
          <w:u w:val="none"/>
        </w:rPr>
        <w:t>, 2022年8月.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教養教育賞, 令和5年度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2024年4月.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教養教育賞, 令和6年度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2025年4月.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