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 </w:t>
      </w:r>
      <w:r>
        <w:rPr>
          <w:rFonts w:ascii="" w:hAnsi="" w:cs="" w:eastAsia=""/>
          <w:b w:val="false"/>
          <w:i w:val="false"/>
          <w:strike w:val="false"/>
          <w:color w:val="000000"/>
          <w:sz w:val="20"/>
          <w:u w:val="none"/>
        </w:rPr>
        <w:t xml:space="preserve">Influence of sheet pile on stress distribution in non-invert tunnel: A centrifuge model study, ICPE 2024 Best Presentation Award,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赤松 大地 : </w:t>
      </w:r>
      <w:r>
        <w:rPr>
          <w:rFonts w:ascii="" w:hAnsi="" w:cs="" w:eastAsia=""/>
          <w:b w:val="false"/>
          <w:i w:val="false"/>
          <w:strike w:val="false"/>
          <w:color w:val="000000"/>
          <w:sz w:val="20"/>
          <w:u w:val="none"/>
        </w:rPr>
        <w:t>近似乗算器用BIST 内の疑似乱数回路の面積削減について, IEEE CEDA All Japan Joint Chapter Design Gaia Best Poster Award 2024, IEEE CEDA ALL JAPAN JOINT CHAPTER,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