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Udoy S. Basak, Sulimon Sattari, </w:t>
      </w:r>
      <w:r>
        <w:rPr>
          <w:rFonts w:ascii="" w:hAnsi="" w:cs="" w:eastAsia=""/>
          <w:b w:val="true"/>
          <w:i w:val="false"/>
          <w:strike w:val="false"/>
          <w:color w:val="000000"/>
          <w:sz w:val="20"/>
          <w:u w:val="single"/>
        </w:rPr>
        <w:t>Kazuki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Tamiki Komatsuzaki : </w:t>
      </w:r>
      <w:r>
        <w:rPr>
          <w:rFonts w:ascii="" w:hAnsi="" w:cs="" w:eastAsia=""/>
          <w:b w:val="false"/>
          <w:i w:val="false"/>
          <w:strike w:val="false"/>
          <w:color w:val="000000"/>
          <w:sz w:val="20"/>
          <w:u w:val="none"/>
        </w:rPr>
        <w:t xml:space="preserve">Inferring domain of interactions among particles from ensemble of trajectories, </w:t>
      </w:r>
      <w:r>
        <w:rPr>
          <w:rFonts w:ascii="" w:hAnsi="" w:cs="" w:eastAsia=""/>
          <w:b w:val="false"/>
          <w:i w:val="true"/>
          <w:strike w:val="false"/>
          <w:color w:val="000000"/>
          <w:sz w:val="20"/>
          <w:u w:val="single"/>
        </w:rPr>
        <w:t>Physical Review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012404, 2020.</w:t>
      </w:r>
    </w:p>
    <w:p>
      <w:pPr>
        <w:numPr>
          <w:numId w:val="5"/>
        </w:numPr>
        <w:autoSpaceDE w:val="off"/>
        <w:autoSpaceDN w:val="off"/>
        <w:spacing w:line="-240" w:lineRule="auto"/>
        <w:ind w:left="30"/>
      </w:pPr>
      <w:r>
        <w:rPr>
          <w:rFonts w:ascii="" w:hAnsi="" w:cs="" w:eastAsia=""/>
          <w:b w:val="true"/>
          <w:i w:val="false"/>
          <w:strike w:val="false"/>
          <w:color w:val="000000"/>
          <w:sz w:val="20"/>
          <w:u w:val="single"/>
        </w:rPr>
        <w:t>原 佑介</w:t>
      </w:r>
      <w:r>
        <w:rPr>
          <w:rFonts w:ascii="" w:hAnsi="" w:cs="" w:eastAsia=""/>
          <w:b w:val="true"/>
          <w:i w:val="false"/>
          <w:strike w:val="false"/>
          <w:color w:val="000000"/>
          <w:sz w:val="20"/>
          <w:u w:val="none"/>
        </w:rPr>
        <w:t xml:space="preserve">, 菅原 彩華, 山田 クリス孝介, 遠藤 慶子, 芦谷 早苗, 五十嵐 香織, 曽我 朋義, 神成 淳司, 黒田 裕樹 : </w:t>
      </w:r>
      <w:r>
        <w:rPr>
          <w:rFonts w:ascii="" w:hAnsi="" w:cs="" w:eastAsia=""/>
          <w:b w:val="false"/>
          <w:i w:val="false"/>
          <w:strike w:val="false"/>
          <w:color w:val="000000"/>
          <w:sz w:val="20"/>
          <w:u w:val="none"/>
        </w:rPr>
        <w:t xml:space="preserve">メタボローム解析によるウンシュウミカン含有イオン性低分子化合物の網羅的測定と比較,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499-513, 2020年.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Basak S. Udoy, Sattari Sulimon, Hossain Motaleb Md., </w:t>
      </w:r>
      <w:r>
        <w:rPr>
          <w:rFonts w:ascii="" w:hAnsi="" w:cs="" w:eastAsia=""/>
          <w:b w:val="true"/>
          <w:i w:val="false"/>
          <w:strike w:val="false"/>
          <w:color w:val="000000"/>
          <w:sz w:val="20"/>
          <w:u w:val="single"/>
        </w:rPr>
        <w:t>Kazuki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Komatsuzaki Tamiki : </w:t>
      </w:r>
      <w:r>
        <w:rPr>
          <w:rFonts w:ascii="" w:hAnsi="" w:cs="" w:eastAsia=""/>
          <w:b w:val="false"/>
          <w:i w:val="false"/>
          <w:strike w:val="false"/>
          <w:color w:val="000000"/>
          <w:sz w:val="20"/>
          <w:u w:val="none"/>
        </w:rPr>
        <w:t xml:space="preserve">An information-theoretic approach to infer the underlying interaction domain among elements from finite length trajectories in a noisy environment,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034901, 2021.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Anamaria D. Sarca, Luca Sardo, Hirofumi Fukuda, Hiroyuki Matsui, Kotaro Shirakawa,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Akifumi Takaori-Kondo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Taisuke Izumi : </w:t>
      </w:r>
      <w:r>
        <w:rPr>
          <w:rFonts w:ascii="" w:hAnsi="" w:cs="" w:eastAsia=""/>
          <w:b w:val="false"/>
          <w:i w:val="false"/>
          <w:strike w:val="false"/>
          <w:color w:val="000000"/>
          <w:sz w:val="20"/>
          <w:u w:val="none"/>
        </w:rPr>
        <w:t xml:space="preserve">FRET-Based Detection and Quantification of HIV-1 Virion Maturation,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647452, 2021.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Basak S. Udoy, Sattari Sulimon, Hossain Motaleb, </w:t>
      </w:r>
      <w:r>
        <w:rPr>
          <w:rFonts w:ascii="" w:hAnsi="" w:cs="" w:eastAsia=""/>
          <w:b w:val="true"/>
          <w:i w:val="false"/>
          <w:strike w:val="false"/>
          <w:color w:val="000000"/>
          <w:sz w:val="20"/>
          <w:u w:val="single"/>
        </w:rPr>
        <w:t>Kazuki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Komatsuzaki Tamiki : </w:t>
      </w:r>
      <w:r>
        <w:rPr>
          <w:rFonts w:ascii="" w:hAnsi="" w:cs="" w:eastAsia=""/>
          <w:b w:val="false"/>
          <w:i w:val="false"/>
          <w:strike w:val="false"/>
          <w:color w:val="000000"/>
          <w:sz w:val="20"/>
          <w:u w:val="none"/>
        </w:rPr>
        <w:t xml:space="preserve">Transfer entropy dependent on distance among agents in quantifying leader-follower relationships, </w:t>
      </w:r>
      <w:r>
        <w:rPr>
          <w:rFonts w:ascii="" w:hAnsi="" w:cs="" w:eastAsia=""/>
          <w:b w:val="false"/>
          <w:i w:val="true"/>
          <w:strike w:val="false"/>
          <w:color w:val="000000"/>
          <w:sz w:val="20"/>
          <w:u w:val="single"/>
        </w:rPr>
        <w:t>Biophysics and Physicobiology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131-144,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Taishi Kakizuka, </w:t>
      </w:r>
      <w:r>
        <w:rPr>
          <w:rFonts w:ascii="" w:hAnsi="" w:cs="" w:eastAsia=""/>
          <w:b w:val="true"/>
          <w:i w:val="false"/>
          <w:strike w:val="false"/>
          <w:color w:val="000000"/>
          <w:sz w:val="20"/>
          <w:u w:val="single"/>
        </w:rPr>
        <w:t>Yusuke Hara</w:t>
      </w:r>
      <w:r>
        <w:rPr>
          <w:rFonts w:ascii="" w:hAnsi="" w:cs="" w:eastAsia=""/>
          <w:b w:val="true"/>
          <w:i w:val="false"/>
          <w:strike w:val="false"/>
          <w:color w:val="000000"/>
          <w:sz w:val="20"/>
          <w:u w:val="none"/>
        </w:rPr>
        <w:t>, Yusaku Ohta, Asuka mukai, Aya Ichiraku, Yoshiyuki Arai, Taro Ichimura, Takeharu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logics bringing the symmetry breaking in spiral nucleation revealed by trans-scale imaging, </w:t>
      </w:r>
      <w:r>
        <w:rPr>
          <w:rFonts w:ascii="" w:hAnsi="" w:cs="" w:eastAsia=""/>
          <w:b w:val="false"/>
          <w:i w:val="true"/>
          <w:strike w:val="false"/>
          <w:color w:val="000000"/>
          <w:sz w:val="20"/>
          <w:u w:val="none"/>
        </w:rPr>
        <w:t xml:space="preserve">bioRxiv, </w:t>
      </w:r>
      <w:r>
        <w:rPr>
          <w:rFonts w:ascii="" w:hAnsi="" w:cs="" w:eastAsia=""/>
          <w:b w:val="false"/>
          <w:i w:val="false"/>
          <w:strike w:val="false"/>
          <w:color w:val="000000"/>
          <w:sz w:val="20"/>
          <w:u w:val="none"/>
        </w:rPr>
        <w:t>2020.</w:t>
      </w:r>
    </w:p>
    <w:p>
      <w:pPr>
        <w:numPr>
          <w:numId w:val="6"/>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Yano</w:t>
      </w:r>
      <w:r>
        <w:rPr>
          <w:rFonts w:ascii="" w:hAnsi="" w:cs="" w:eastAsia=""/>
          <w:b w:val="true"/>
          <w:i w:val="false"/>
          <w:strike w:val="false"/>
          <w:color w:val="000000"/>
          <w:sz w:val="20"/>
          <w:u w:val="none"/>
        </w:rPr>
        <w:t xml:space="preserve">, Takayuki Uchihashi,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Hara</w:t>
      </w:r>
      <w:r>
        <w:rPr>
          <w:rFonts w:ascii="" w:hAnsi="" w:cs="" w:eastAsia=""/>
          <w:b w:val="true"/>
          <w:i w:val="false"/>
          <w:strike w:val="false"/>
          <w:color w:val="000000"/>
          <w:sz w:val="20"/>
          <w:u w:val="none"/>
        </w:rPr>
        <w:t xml:space="preserve">, Issei Imoto, </w:t>
      </w:r>
      <w:r>
        <w:rPr>
          <w:rFonts w:ascii="" w:hAnsi="" w:cs="" w:eastAsia=""/>
          <w:b w:val="true"/>
          <w:i w:val="false"/>
          <w:strike w:val="false"/>
          <w:color w:val="000000"/>
          <w:sz w:val="20"/>
          <w:u w:val="single"/>
        </w:rPr>
        <w:t>Shusaku Kurisu</w:t>
      </w:r>
      <w:r>
        <w:rPr>
          <w:rFonts w:ascii="" w:hAnsi="" w:cs="" w:eastAsia=""/>
          <w:b w:val="true"/>
          <w:i w:val="false"/>
          <w:strike w:val="false"/>
          <w:color w:val="000000"/>
          <w:sz w:val="20"/>
          <w:u w:val="none"/>
        </w:rPr>
        <w:t>, Hiroshi Yamada, Kohji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 undergoes liquid-liquid phase separation to form tubular recycling endosomes., </w:t>
      </w:r>
      <w:r>
        <w:rPr>
          <w:rFonts w:ascii="" w:hAnsi="" w:cs="" w:eastAsia=""/>
          <w:b w:val="false"/>
          <w:i w:val="true"/>
          <w:strike w:val="false"/>
          <w:color w:val="000000"/>
          <w:sz w:val="20"/>
          <w:u w:val="single"/>
        </w:rPr>
        <w:t>Communications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551, 2021.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Akinobu Z. Suzuki, Taichi Sakano, Hirona Sasaki, Rei Watahiki, Masaki Sone, </w:t>
      </w:r>
      <w:r>
        <w:rPr>
          <w:rFonts w:ascii="" w:hAnsi="" w:cs="" w:eastAsia=""/>
          <w:b w:val="true"/>
          <w:i w:val="false"/>
          <w:strike w:val="false"/>
          <w:color w:val="000000"/>
          <w:sz w:val="20"/>
          <w:u w:val="single"/>
        </w:rPr>
        <w:t>Kazuki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Furuta : </w:t>
      </w:r>
      <w:r>
        <w:rPr>
          <w:rFonts w:ascii="" w:hAnsi="" w:cs="" w:eastAsia=""/>
          <w:b w:val="false"/>
          <w:i w:val="false"/>
          <w:strike w:val="false"/>
          <w:color w:val="000000"/>
          <w:sz w:val="20"/>
          <w:u w:val="none"/>
        </w:rPr>
        <w:t xml:space="preserve">Design and synthesis of gene-directed caged cyclic nucleotides exhibiting cell type selectivity,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5630-5633,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Shuhei Takatani, </w:t>
      </w:r>
      <w:r>
        <w:rPr>
          <w:rFonts w:ascii="" w:hAnsi="" w:cs="" w:eastAsia=""/>
          <w:b w:val="true"/>
          <w:i w:val="false"/>
          <w:strike w:val="false"/>
          <w:color w:val="000000"/>
          <w:sz w:val="20"/>
          <w:u w:val="single"/>
        </w:rPr>
        <w:t>Tsuyoshi Tahara</w:t>
      </w:r>
      <w:r>
        <w:rPr>
          <w:rFonts w:ascii="" w:hAnsi="" w:cs="" w:eastAsia=""/>
          <w:b w:val="true"/>
          <w:i w:val="false"/>
          <w:strike w:val="false"/>
          <w:color w:val="000000"/>
          <w:sz w:val="20"/>
          <w:u w:val="none"/>
        </w:rPr>
        <w:t>, Mieko Tsuji, Daiki Ozaki, Nina Shibata, Yoshinobu Hashizume, Masaaki Suzuki, Hirotaka Onoe, Yasuyoshi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Doi : </w:t>
      </w:r>
      <w:r>
        <w:rPr>
          <w:rFonts w:ascii="" w:hAnsi="" w:cs="" w:eastAsia=""/>
          <w:b w:val="false"/>
          <w:i w:val="false"/>
          <w:strike w:val="false"/>
          <w:color w:val="000000"/>
          <w:sz w:val="20"/>
          <w:u w:val="none"/>
        </w:rPr>
        <w:t xml:space="preserve">C-Methylation and Microfluidic Hydrogenation: Potentiality of Leucine PET Probes for Tumor Imaging., </w:t>
      </w:r>
      <w:r>
        <w:rPr>
          <w:rFonts w:ascii="" w:hAnsi="" w:cs="" w:eastAsia=""/>
          <w:b w:val="false"/>
          <w:i w:val="true"/>
          <w:strike w:val="false"/>
          <w:color w:val="000000"/>
          <w:sz w:val="20"/>
          <w:u w:val="single"/>
        </w:rPr>
        <w:t>ChemMedChem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Ichimura, T Kakizuka,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K Seiriki, A Kasai, H Hashimoto, K Fujita, M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Nagai : </w:t>
      </w:r>
      <w:r>
        <w:rPr>
          <w:rFonts w:ascii="" w:hAnsi="" w:cs="" w:eastAsia=""/>
          <w:b w:val="false"/>
          <w:i w:val="false"/>
          <w:strike w:val="false"/>
          <w:color w:val="000000"/>
          <w:sz w:val="20"/>
          <w:u w:val="none"/>
        </w:rPr>
        <w:t xml:space="preserve">Exploring rare cellular activity in more than one million cells by a transscale scope.,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Mitsuhashi</w:t>
      </w:r>
      <w:r>
        <w:rPr>
          <w:rFonts w:ascii="" w:hAnsi="" w:cs="" w:eastAsia=""/>
          <w:b w:val="true"/>
          <w:i w:val="false"/>
          <w:strike w:val="false"/>
          <w:color w:val="000000"/>
          <w:sz w:val="20"/>
          <w:u w:val="none"/>
        </w:rPr>
        <w:t xml:space="preserve">, Kensuke Kondoh,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Koyama</w:t>
      </w:r>
      <w:r>
        <w:rPr>
          <w:rFonts w:ascii="" w:hAnsi="" w:cs="" w:eastAsia=""/>
          <w:b w:val="true"/>
          <w:i w:val="false"/>
          <w:strike w:val="false"/>
          <w:color w:val="000000"/>
          <w:sz w:val="20"/>
          <w:u w:val="none"/>
        </w:rPr>
        <w:t xml:space="preserve">, Thi Na Nguyen, Tania Afroj, </w:t>
      </w:r>
      <w:r>
        <w:rPr>
          <w:rFonts w:ascii="" w:hAnsi="" w:cs="" w:eastAsia=""/>
          <w:b w:val="true"/>
          <w:i w:val="false"/>
          <w:strike w:val="false"/>
          <w:color w:val="000000"/>
          <w:sz w:val="20"/>
          <w:u w:val="single"/>
        </w:rPr>
        <w:t>Hiroto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Ogino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Nokihara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Programmed death (PD)-1/PD-ligand 1 blockade mediates antiangiogenic effects by tumor-derived CXCL10/11 as a potential predictive biomarker.,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4853-4866,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 Beppu,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Satoshi Ansai, Nana Ochiai, Mai Terakawa, Marie Mori, </w:t>
      </w:r>
      <w:r>
        <w:rPr>
          <w:rFonts w:ascii="" w:hAnsi="" w:cs="" w:eastAsia=""/>
          <w:b w:val="true"/>
          <w:i w:val="false"/>
          <w:strike w:val="false"/>
          <w:color w:val="000000"/>
          <w:sz w:val="20"/>
          <w:u w:val="single"/>
        </w:rPr>
        <w:t>Masashi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Takumi Tomoi, Joe Sakamoto, Yasuhiro Kamei, Kiyoshi Naruse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screening system for agents that modulate taste receptor expression with the CRISPR-Cas9 system in medaka.,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Vol.601, </w:t>
      </w:r>
      <w:r>
        <w:rPr>
          <w:rFonts w:ascii="" w:hAnsi="" w:cs="" w:eastAsia=""/>
          <w:b w:val="false"/>
          <w:i w:val="false"/>
          <w:strike w:val="false"/>
          <w:color w:val="000000"/>
          <w:sz w:val="20"/>
          <w:u w:val="none"/>
        </w:rPr>
        <w:t>65-72,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Keisho Hirota, Tsuyoshi Hirashima,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Akihiro Yasoda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Michiyuki Matsuda : </w:t>
      </w:r>
      <w:r>
        <w:rPr>
          <w:rFonts w:ascii="" w:hAnsi="" w:cs="" w:eastAsia=""/>
          <w:b w:val="false"/>
          <w:i w:val="false"/>
          <w:strike w:val="false"/>
          <w:color w:val="000000"/>
          <w:sz w:val="20"/>
          <w:u w:val="none"/>
        </w:rPr>
        <w:t xml:space="preserve">C-type Natriuretic Peptide-induced PKA Activation Promotes Endochondral Bone Formation in Hypertrophic Chondrocytes.,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2022.</w:t>
      </w:r>
    </w:p>
    <w:p>
      <w:pPr>
        <w:numPr>
          <w:numId w:val="6"/>
        </w:numPr>
        <w:autoSpaceDE w:val="off"/>
        <w:autoSpaceDN w:val="off"/>
        <w:spacing w:line="-240" w:lineRule="auto"/>
        <w:ind w:left="30"/>
      </w:pPr>
      <w:r>
        <w:rPr>
          <w:rFonts w:ascii="" w:hAnsi="" w:cs="" w:eastAsia=""/>
          <w:b w:val="true"/>
          <w:i w:val="false"/>
          <w:strike w:val="false"/>
          <w:color w:val="000000"/>
          <w:sz w:val="20"/>
          <w:u w:val="single"/>
        </w:rPr>
        <w:t>Kazuki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Takeharu Nagai : </w:t>
      </w:r>
      <w:r>
        <w:rPr>
          <w:rFonts w:ascii="" w:hAnsi="" w:cs="" w:eastAsia=""/>
          <w:b w:val="false"/>
          <w:i w:val="false"/>
          <w:strike w:val="false"/>
          <w:color w:val="000000"/>
          <w:sz w:val="20"/>
          <w:u w:val="none"/>
        </w:rPr>
        <w:t xml:space="preserve">Live Imaging of cAMP Signaling in D. discoideum Based on a Bioluminescent Indicator, Nano-lantern (cAMP).,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Vol.2483, </w:t>
      </w:r>
      <w:r>
        <w:rPr>
          <w:rFonts w:ascii="" w:hAnsi="" w:cs="" w:eastAsia=""/>
          <w:b w:val="false"/>
          <w:i w:val="false"/>
          <w:strike w:val="false"/>
          <w:color w:val="000000"/>
          <w:sz w:val="20"/>
          <w:u w:val="none"/>
        </w:rPr>
        <w:t>231-240,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高谷 修平, </w:t>
      </w:r>
      <w:r>
        <w:rPr>
          <w:rFonts w:ascii="" w:hAnsi="" w:cs="" w:eastAsia=""/>
          <w:b w:val="true"/>
          <w:i w:val="false"/>
          <w:strike w:val="false"/>
          <w:color w:val="000000"/>
          <w:sz w:val="20"/>
          <w:u w:val="single"/>
        </w:rPr>
        <w:t>田原 強</w:t>
      </w:r>
      <w:r>
        <w:rPr>
          <w:rFonts w:ascii="" w:hAnsi="" w:cs="" w:eastAsia=""/>
          <w:b w:val="true"/>
          <w:i w:val="false"/>
          <w:strike w:val="false"/>
          <w:color w:val="000000"/>
          <w:sz w:val="20"/>
          <w:u w:val="none"/>
        </w:rPr>
        <w:t xml:space="preserve">, 尾上 浩隆, 渡辺 恭良, 土居 久志 : </w:t>
      </w:r>
      <w:r>
        <w:rPr>
          <w:rFonts w:ascii="" w:hAnsi="" w:cs="" w:eastAsia=""/>
          <w:b w:val="false"/>
          <w:i w:val="false"/>
          <w:strike w:val="false"/>
          <w:color w:val="000000"/>
          <w:sz w:val="20"/>
          <w:u w:val="none"/>
        </w:rPr>
        <w:t xml:space="preserve">[11C]ヨウ化メチルを用いたL-[5-11C]ロイシンの効果的合成法, </w:t>
      </w:r>
      <w:r>
        <w:rPr>
          <w:rFonts w:ascii="" w:hAnsi="" w:cs="" w:eastAsia=""/>
          <w:b w:val="false"/>
          <w:i w:val="true"/>
          <w:strike w:val="false"/>
          <w:color w:val="000000"/>
          <w:sz w:val="20"/>
          <w:u w:val="none"/>
        </w:rPr>
        <w:t xml:space="preserve">JSMI Report,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34-38, 2022年.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PacifiChem2021, </w:t>
      </w:r>
      <w:r>
        <w:rPr>
          <w:rFonts w:ascii="" w:hAnsi="" w:cs="" w:eastAsia=""/>
          <w:b w:val="false"/>
          <w:i w:val="false"/>
          <w:strike w:val="false"/>
          <w:color w:val="000000"/>
          <w:sz w:val="20"/>
          <w:u w:val="none"/>
        </w:rPr>
        <w:t>Honolulu, USA, Dec. 2021.</w:t>
      </w:r>
    </w:p>
    <w:p>
      <w:pPr>
        <w:numPr>
          <w:numId w:val="6"/>
        </w:numPr>
        <w:autoSpaceDE w:val="off"/>
        <w:autoSpaceDN w:val="off"/>
        <w:spacing w:line="-240" w:lineRule="auto"/>
        <w:ind w:left="30"/>
      </w:pPr>
      <w:r>
        <w:rPr>
          <w:rFonts w:ascii="" w:hAnsi="" w:cs="" w:eastAsia=""/>
          <w:b w:val="true"/>
          <w:i w:val="false"/>
          <w:strike w:val="false"/>
          <w:color w:val="000000"/>
          <w:sz w:val="20"/>
          <w:u w:val="single"/>
        </w:rPr>
        <w:t>田原 強</w:t>
      </w:r>
      <w:r>
        <w:rPr>
          <w:rFonts w:ascii="" w:hAnsi="" w:cs="" w:eastAsia=""/>
          <w:b w:val="true"/>
          <w:i w:val="false"/>
          <w:strike w:val="false"/>
          <w:color w:val="000000"/>
          <w:sz w:val="20"/>
          <w:u w:val="none"/>
        </w:rPr>
        <w:t xml:space="preserve">, 丹羽 節, 室橋 道子, 武 玉萍, 井上 美智子, 吉田 優, 細谷 孝充, 清水 重臣, 崔 翼龍 : </w:t>
      </w:r>
      <w:r>
        <w:rPr>
          <w:rFonts w:ascii="" w:hAnsi="" w:cs="" w:eastAsia=""/>
          <w:b w:val="false"/>
          <w:i w:val="false"/>
          <w:strike w:val="false"/>
          <w:color w:val="000000"/>
          <w:sz w:val="20"/>
          <w:u w:val="none"/>
        </w:rPr>
        <w:t xml:space="preserve">オートファジー活性化抗癌化合物を基盤としたPETプローブの開発, </w:t>
      </w:r>
      <w:r>
        <w:rPr>
          <w:rFonts w:ascii="" w:hAnsi="" w:cs="" w:eastAsia=""/>
          <w:b w:val="false"/>
          <w:i w:val="true"/>
          <w:strike w:val="false"/>
          <w:color w:val="000000"/>
          <w:sz w:val="20"/>
          <w:u w:val="none"/>
        </w:rPr>
        <w:t xml:space="preserve">第15回日本分子イメージング学会,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高谷 修平, 新垣 和貴子, </w:t>
      </w:r>
      <w:r>
        <w:rPr>
          <w:rFonts w:ascii="" w:hAnsi="" w:cs="" w:eastAsia=""/>
          <w:b w:val="true"/>
          <w:i w:val="false"/>
          <w:strike w:val="false"/>
          <w:color w:val="000000"/>
          <w:sz w:val="20"/>
          <w:u w:val="single"/>
        </w:rPr>
        <w:t>田原 強</w:t>
      </w:r>
      <w:r>
        <w:rPr>
          <w:rFonts w:ascii="" w:hAnsi="" w:cs="" w:eastAsia=""/>
          <w:b w:val="true"/>
          <w:i w:val="false"/>
          <w:strike w:val="false"/>
          <w:color w:val="000000"/>
          <w:sz w:val="20"/>
          <w:u w:val="none"/>
        </w:rPr>
        <w:t xml:space="preserve">, 土居 久志 : </w:t>
      </w:r>
      <w:r>
        <w:rPr>
          <w:rFonts w:ascii="" w:hAnsi="" w:cs="" w:eastAsia=""/>
          <w:b w:val="false"/>
          <w:i w:val="false"/>
          <w:strike w:val="false"/>
          <w:color w:val="000000"/>
          <w:sz w:val="20"/>
          <w:u w:val="none"/>
        </w:rPr>
        <w:t xml:space="preserve">Efficient Syntheses of L-[5-11C]Leucine and L-[5-11C]Methylleucine using [11C]CH3I, </w:t>
      </w:r>
      <w:r>
        <w:rPr>
          <w:rFonts w:ascii="" w:hAnsi="" w:cs="" w:eastAsia=""/>
          <w:b w:val="false"/>
          <w:i w:val="true"/>
          <w:strike w:val="false"/>
          <w:color w:val="000000"/>
          <w:sz w:val="20"/>
          <w:u w:val="none"/>
        </w:rPr>
        <w:t xml:space="preserve">第15回分子イメージング学会,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第60回日本生体医工学会・第36回日本生体磁気学会 合同大会,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原 佑介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細胞から学ぶ らせんの作り方, </w:t>
      </w:r>
      <w:r>
        <w:rPr>
          <w:rFonts w:ascii="" w:hAnsi="" w:cs="" w:eastAsia=""/>
          <w:b w:val="false"/>
          <w:i w:val="true"/>
          <w:strike w:val="false"/>
          <w:color w:val="000000"/>
          <w:sz w:val="20"/>
          <w:u w:val="none"/>
        </w:rPr>
        <w:t xml:space="preserve">The 58th Scienc-ome,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佑介</w:t>
      </w:r>
      <w:r>
        <w:rPr>
          <w:rFonts w:ascii="" w:hAnsi="" w:cs="" w:eastAsia=""/>
          <w:b w:val="true"/>
          <w:i w:val="false"/>
          <w:strike w:val="false"/>
          <w:color w:val="000000"/>
          <w:sz w:val="20"/>
          <w:u w:val="none"/>
        </w:rPr>
        <w:t xml:space="preserve">, 垣塚 太志 : </w:t>
      </w:r>
      <w:r>
        <w:rPr>
          <w:rFonts w:ascii="" w:hAnsi="" w:cs="" w:eastAsia=""/>
          <w:b w:val="false"/>
          <w:i w:val="false"/>
          <w:strike w:val="false"/>
          <w:color w:val="000000"/>
          <w:sz w:val="20"/>
          <w:u w:val="none"/>
        </w:rPr>
        <w:t xml:space="preserve">AMATERAS観察で明らかになったラセン波の自発形成メカニズム, </w:t>
      </w:r>
      <w:r>
        <w:rPr>
          <w:rFonts w:ascii="" w:hAnsi="" w:cs="" w:eastAsia=""/>
          <w:b w:val="false"/>
          <w:i w:val="true"/>
          <w:strike w:val="false"/>
          <w:color w:val="000000"/>
          <w:sz w:val="20"/>
          <w:u w:val="none"/>
        </w:rPr>
        <w:t xml:space="preserve">新学術領域研究「シンギュラリティ生物学」第5回領域会議,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原 佑介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垣塚 太志 : </w:t>
      </w:r>
      <w:r>
        <w:rPr>
          <w:rFonts w:ascii="" w:hAnsi="" w:cs="" w:eastAsia=""/>
          <w:b w:val="false"/>
          <w:i w:val="false"/>
          <w:strike w:val="false"/>
          <w:color w:val="000000"/>
          <w:sz w:val="20"/>
          <w:u w:val="none"/>
        </w:rPr>
        <w:t xml:space="preserve">リエントリーからラセンへ:自発形成されるラセン波の起源, </w:t>
      </w:r>
      <w:r>
        <w:rPr>
          <w:rFonts w:ascii="" w:hAnsi="" w:cs="" w:eastAsia=""/>
          <w:b w:val="false"/>
          <w:i w:val="true"/>
          <w:strike w:val="false"/>
          <w:color w:val="000000"/>
          <w:sz w:val="20"/>
          <w:u w:val="none"/>
        </w:rPr>
        <w:t xml:space="preserve">新学術領域研究「シンギュラリティ生物学」第5回領域会議,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垣塚 太志, </w:t>
      </w:r>
      <w:r>
        <w:rPr>
          <w:rFonts w:ascii="" w:hAnsi="" w:cs="" w:eastAsia=""/>
          <w:b w:val="true"/>
          <w:i w:val="false"/>
          <w:strike w:val="false"/>
          <w:color w:val="000000"/>
          <w:sz w:val="20"/>
          <w:u w:val="single"/>
        </w:rPr>
        <w:t>原 佑介</w:t>
      </w:r>
      <w:r>
        <w:rPr>
          <w:rFonts w:ascii="" w:hAnsi="" w:cs="" w:eastAsia=""/>
          <w:b w:val="true"/>
          <w:i w:val="false"/>
          <w:strike w:val="false"/>
          <w:color w:val="000000"/>
          <w:sz w:val="20"/>
          <w:u w:val="none"/>
        </w:rPr>
        <w:t xml:space="preserve">, Taro Ichimura, Takeharu Nagai, </w:t>
      </w: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社会性アメーバにおける時空間自己組織化過程の多段階シンギュラリティ AMATERAS ver.1 を用いた定量トランススケール解析, </w:t>
      </w:r>
      <w:r>
        <w:rPr>
          <w:rFonts w:ascii="" w:hAnsi="" w:cs="" w:eastAsia=""/>
          <w:b w:val="false"/>
          <w:i w:val="true"/>
          <w:strike w:val="false"/>
          <w:color w:val="000000"/>
          <w:sz w:val="20"/>
          <w:u w:val="none"/>
        </w:rPr>
        <w:t xml:space="preserve">新学術領域研究「シンギュラリティ生物学」第5回領域会議, </w:t>
      </w:r>
      <w:r>
        <w:rPr>
          <w:rFonts w:ascii="" w:hAnsi="" w:cs="" w:eastAsia=""/>
          <w:b w:val="false"/>
          <w:i w:val="false"/>
          <w:strike w:val="false"/>
          <w:color w:val="000000"/>
          <w:sz w:val="20"/>
          <w:u w:val="none"/>
        </w:rPr>
        <w:t>2021年5月.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Miho Shukuri, Aya Mawatari, Shuhei Takatani, </w:t>
      </w:r>
      <w:r>
        <w:rPr>
          <w:rFonts w:ascii="" w:hAnsi="" w:cs="" w:eastAsia=""/>
          <w:b w:val="true"/>
          <w:i w:val="false"/>
          <w:strike w:val="false"/>
          <w:color w:val="000000"/>
          <w:sz w:val="20"/>
          <w:u w:val="single"/>
        </w:rPr>
        <w:t>Tsuyoshi Tahara</w:t>
      </w:r>
      <w:r>
        <w:rPr>
          <w:rFonts w:ascii="" w:hAnsi="" w:cs="" w:eastAsia=""/>
          <w:b w:val="true"/>
          <w:i w:val="false"/>
          <w:strike w:val="false"/>
          <w:color w:val="000000"/>
          <w:sz w:val="20"/>
          <w:u w:val="none"/>
        </w:rPr>
        <w:t>, Michiko Inoue, Wakako Arakaki, Masahiro Ohno, Hisashi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Onoe : </w:t>
      </w:r>
      <w:r>
        <w:rPr>
          <w:rFonts w:ascii="" w:hAnsi="" w:cs="" w:eastAsia=""/>
          <w:b w:val="false"/>
          <w:i w:val="false"/>
          <w:strike w:val="false"/>
          <w:color w:val="000000"/>
          <w:sz w:val="20"/>
          <w:u w:val="none"/>
        </w:rPr>
        <w:t xml:space="preserve">Synthesis and preclinical evaluation of </w:t>
      </w:r>
      <w:r>
        <w:rPr>
          <w:rFonts w:ascii="" w:hAnsi="" w:cs="" w:eastAsia=""/>
          <w:b w:val="false"/>
          <w:i w:val="false"/>
          <w:strike w:val="false"/>
          <w:color w:val="000000"/>
          <w:sz w:val="20"/>
          <w:u w:val="none"/>
          <w:vertAlign w:val="superscript"/>
        </w:rPr>
        <w:t>18</w:t>
      </w:r>
      <w:r>
        <w:rPr>
          <w:rFonts w:ascii="" w:hAnsi="" w:cs="" w:eastAsia=""/>
          <w:b w:val="false"/>
          <w:i w:val="false"/>
          <w:strike w:val="false"/>
          <w:color w:val="000000"/>
          <w:sz w:val="20"/>
          <w:u w:val="none"/>
        </w:rPr>
        <w:t xml:space="preserve">F-FKTP methyl ester as a radiotracer for COX-1 imaging in neuroinflammation, </w:t>
      </w:r>
      <w:r>
        <w:rPr>
          <w:rFonts w:ascii="" w:hAnsi="" w:cs="" w:eastAsia=""/>
          <w:b w:val="false"/>
          <w:i w:val="true"/>
          <w:strike w:val="false"/>
          <w:color w:val="000000"/>
          <w:sz w:val="20"/>
          <w:u w:val="single"/>
        </w:rPr>
        <w:t>Journal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1761-1767, 2022.</w:t>
      </w:r>
    </w:p>
    <w:p>
      <w:pPr>
        <w:numPr>
          <w:numId w:val="7"/>
        </w:numPr>
        <w:autoSpaceDE w:val="off"/>
        <w:autoSpaceDN w:val="off"/>
        <w:spacing w:line="-240" w:lineRule="auto"/>
        <w:ind w:left="30"/>
      </w:pPr>
      <w:r>
        <w:rPr>
          <w:rFonts w:ascii="" w:hAnsi="" w:cs="" w:eastAsia=""/>
          <w:b w:val="true"/>
          <w:i w:val="false"/>
          <w:strike w:val="false"/>
          <w:color w:val="000000"/>
          <w:sz w:val="20"/>
          <w:u w:val="single"/>
        </w:rPr>
        <w:t>Tsuyoshi Tahara</w:t>
      </w:r>
      <w:r>
        <w:rPr>
          <w:rFonts w:ascii="" w:hAnsi="" w:cs="" w:eastAsia=""/>
          <w:b w:val="true"/>
          <w:i w:val="false"/>
          <w:strike w:val="false"/>
          <w:color w:val="000000"/>
          <w:sz w:val="20"/>
          <w:u w:val="none"/>
        </w:rPr>
        <w:t>, Shuhei Takatani, Mieko Tsuji, Nina Shibata, Nami Hosaka, Michiko Inoue, Masahiro Ohno, Daiki Ozaki, Aya Mawatari, Yasuyoshi Watanabe, Hisashi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Onoe : </w:t>
      </w:r>
      <w:r>
        <w:rPr>
          <w:rFonts w:ascii="" w:hAnsi="" w:cs="" w:eastAsia=""/>
          <w:b w:val="false"/>
          <w:i w:val="false"/>
          <w:strike w:val="false"/>
          <w:color w:val="000000"/>
          <w:sz w:val="20"/>
          <w:u w:val="none"/>
        </w:rPr>
        <w:t xml:space="preserve">Characteristic Evaluation of a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C-Labeled Leucine Analog, l-α-[5-</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C]methylleucine, as a Tracer for Brain Tumor Imaging by Positron Emission Tomography,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1842-1849, 2023.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Niwa, </w:t>
      </w:r>
      <w:r>
        <w:rPr>
          <w:rFonts w:ascii="" w:hAnsi="" w:cs="" w:eastAsia=""/>
          <w:b w:val="true"/>
          <w:i w:val="false"/>
          <w:strike w:val="false"/>
          <w:color w:val="000000"/>
          <w:sz w:val="20"/>
          <w:u w:val="single"/>
        </w:rPr>
        <w:t>Tsuyoshi Tahara</w:t>
      </w:r>
      <w:r>
        <w:rPr>
          <w:rFonts w:ascii="" w:hAnsi="" w:cs="" w:eastAsia=""/>
          <w:b w:val="true"/>
          <w:i w:val="false"/>
          <w:strike w:val="false"/>
          <w:color w:val="000000"/>
          <w:sz w:val="20"/>
          <w:u w:val="none"/>
        </w:rPr>
        <w:t>, CE Chase, RG Fang, Takayoshi Nakaoka, Satsuki Irie, Emi Hayashinaka, Yasuhiro Wada, Hidefumi Mukai, Kenkichi Masutomi, Yasuyoshi Watanabe, Yilong Cui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Takamitsu Hosoya : </w:t>
      </w:r>
      <w:r>
        <w:rPr>
          <w:rFonts w:ascii="" w:hAnsi="" w:cs="" w:eastAsia=""/>
          <w:b w:val="false"/>
          <w:i w:val="false"/>
          <w:strike w:val="false"/>
          <w:color w:val="000000"/>
          <w:sz w:val="20"/>
          <w:u w:val="none"/>
        </w:rPr>
        <w:t xml:space="preserve">Synthesis of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C-Radiolabeled Eribulin as a Companion Diagnostics PET Tracer for Brain Glioblastoma,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283-290, 2023.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高谷 修平, </w:t>
      </w:r>
      <w:r>
        <w:rPr>
          <w:rFonts w:ascii="" w:hAnsi="" w:cs="" w:eastAsia=""/>
          <w:b w:val="true"/>
          <w:i w:val="false"/>
          <w:strike w:val="false"/>
          <w:color w:val="000000"/>
          <w:sz w:val="20"/>
          <w:u w:val="single"/>
        </w:rPr>
        <w:t>田原 強</w:t>
      </w:r>
      <w:r>
        <w:rPr>
          <w:rFonts w:ascii="" w:hAnsi="" w:cs="" w:eastAsia=""/>
          <w:b w:val="true"/>
          <w:i w:val="false"/>
          <w:strike w:val="false"/>
          <w:color w:val="000000"/>
          <w:sz w:val="20"/>
          <w:u w:val="none"/>
        </w:rPr>
        <w:t xml:space="preserve">, 倉井 佐知, 尾上 浩隆, 渡辺 恭良, 土居 久志 : </w:t>
      </w:r>
      <w:r>
        <w:rPr>
          <w:rFonts w:ascii="" w:hAnsi="" w:cs="" w:eastAsia=""/>
          <w:b w:val="false"/>
          <w:i w:val="false"/>
          <w:strike w:val="false"/>
          <w:color w:val="000000"/>
          <w:sz w:val="20"/>
          <w:u w:val="none"/>
        </w:rPr>
        <w:t xml:space="preserve">Epimerization-free synthesis of 11C-radiolabeld dipeptides, </w:t>
      </w:r>
      <w:r>
        <w:rPr>
          <w:rFonts w:ascii="" w:hAnsi="" w:cs="" w:eastAsia=""/>
          <w:b w:val="false"/>
          <w:i w:val="true"/>
          <w:strike w:val="false"/>
          <w:color w:val="000000"/>
          <w:sz w:val="20"/>
          <w:u w:val="none"/>
        </w:rPr>
        <w:t xml:space="preserve">日本分子イメージング学会誌, </w:t>
      </w:r>
      <w:r>
        <w:rPr>
          <w:rFonts w:ascii="" w:hAnsi="" w:cs="" w:eastAsia=""/>
          <w:b w:val="false"/>
          <w:i w:val="false"/>
          <w:strike w:val="false"/>
          <w:color w:val="000000"/>
          <w:sz w:val="20"/>
          <w:u w:val="none"/>
        </w:rPr>
        <w:t>2022年5月.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Niwa, </w:t>
      </w:r>
      <w:r>
        <w:rPr>
          <w:rFonts w:ascii="" w:hAnsi="" w:cs="" w:eastAsia=""/>
          <w:b w:val="true"/>
          <w:i w:val="false"/>
          <w:strike w:val="false"/>
          <w:color w:val="000000"/>
          <w:sz w:val="20"/>
          <w:u w:val="single"/>
        </w:rPr>
        <w:t>田原 強</w:t>
      </w:r>
      <w:r>
        <w:rPr>
          <w:rFonts w:ascii="" w:hAnsi="" w:cs="" w:eastAsia=""/>
          <w:b w:val="true"/>
          <w:i w:val="false"/>
          <w:strike w:val="false"/>
          <w:color w:val="000000"/>
          <w:sz w:val="20"/>
          <w:u w:val="none"/>
        </w:rPr>
        <w:t xml:space="preserve">, Chase E. Charles, Fang G. Francis, Nakaoka Takayoshi, Irie Satsuki, Hayashinaka Emi, Wada Yasuhiro, Mukai Hidefumi, Masutomi Kenkichi, Watanabe Yasuyoshi, Cui Yi-Long ), Hosoya Takamitsu : </w:t>
      </w:r>
      <w:r>
        <w:rPr>
          <w:rFonts w:ascii="" w:hAnsi="" w:cs="" w:eastAsia=""/>
          <w:b w:val="false"/>
          <w:i w:val="false"/>
          <w:strike w:val="false"/>
          <w:color w:val="000000"/>
          <w:sz w:val="20"/>
          <w:u w:val="none"/>
        </w:rPr>
        <w:t xml:space="preserve">Synthesis of 11C-Radiolabeled Eribulin via Henry Reaction, </w:t>
      </w:r>
      <w:r>
        <w:rPr>
          <w:rFonts w:ascii="" w:hAnsi="" w:cs="" w:eastAsia=""/>
          <w:b w:val="false"/>
          <w:i w:val="true"/>
          <w:strike w:val="false"/>
          <w:color w:val="000000"/>
          <w:sz w:val="20"/>
          <w:u w:val="none"/>
        </w:rPr>
        <w:t xml:space="preserve">日本分子イメージング学会誌, </w:t>
      </w:r>
      <w:r>
        <w:rPr>
          <w:rFonts w:ascii="" w:hAnsi="" w:cs="" w:eastAsia=""/>
          <w:b w:val="false"/>
          <w:i w:val="false"/>
          <w:strike w:val="false"/>
          <w:color w:val="000000"/>
          <w:sz w:val="20"/>
          <w:u w:val="none"/>
        </w:rPr>
        <w:t>2022年5月.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