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徳島県内の大学と徳島県教育委員会との連携に関する連絡協議会(キャリア教育部会委員), 徳島県内の大学および徳島県教育委員会, 2019年4月〜2023年3月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徳島県内の大学と徳島県教育委員会との連携に関する連絡協議会(キャリア教育部会委員), 徳島県内の大学および徳島県教育委員会, 2019年4月〜2023年3月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徳島県内の大学と徳島県教育委員会との連携に関する連絡協議会(キャリア教育部会委員), 徳島県内の大学および徳島県教育委員会, 2019年4月〜2023年3月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小松島高等学校学校運営協議会(委員), 徳島県立小松島高等学校, 2022年5月〜2023年3月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小松島高等学校学校運営協議会(会長), 徳島県立小松島高等学校, 2023年4月〜2024年3月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