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875, </w:t>
      </w:r>
      <w:r>
        <w:rPr>
          <w:rFonts w:ascii="" w:hAnsi="" w:cs="" w:eastAsia=""/>
          <w:b w:val="false"/>
          <w:i w:val="false"/>
          <w:strike w:val="false"/>
          <w:color w:val="000000"/>
          <w:sz w:val="20"/>
          <w:u w:val="none"/>
        </w:rPr>
        <w:t>173040, 2020.</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69-72,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796-804, 2020.</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448-453,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787-794, 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1135-1139,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e0238388,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Shun-Ichi Kimura, Yoshinobu Kanda, Masaki Iino, Takahiro Fukuda, Emiko Sakaida, Tatsuo Oyake, Hiroki Yamaguchi, Shin-Ichiro Fujiwara, Yumi Jo, Akinao Okamoto, Hiroyuki Fujita, Yasushi Takamatsu, Yoshio Saburi, Itaru Matsumura, Jun Yamanouchi, Souichi Shiratori, Moritaka Gotoh,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Tamura : </w:t>
      </w:r>
      <w:r>
        <w:rPr>
          <w:rFonts w:ascii="" w:hAnsi="" w:cs="" w:eastAsia=""/>
          <w:b w:val="false"/>
          <w:i w:val="false"/>
          <w:strike w:val="false"/>
          <w:color w:val="000000"/>
          <w:sz w:val="20"/>
          <w:u w:val="none"/>
        </w:rPr>
        <w:t xml:space="preserve">Efficacy and safety of micafungin in empiric and D-index-guided early antifungal therapy for febrile neutropenia; A subgroup analysis of the CEDMIC trial., </w:t>
      </w:r>
      <w:r>
        <w:rPr>
          <w:rFonts w:ascii="" w:hAnsi="" w:cs="" w:eastAsia=""/>
          <w:b w:val="false"/>
          <w:i w:val="true"/>
          <w:strike w:val="false"/>
          <w:color w:val="000000"/>
          <w:sz w:val="20"/>
          <w:u w:val="single"/>
        </w:rPr>
        <w:t>International Journal of Infectious Diseases : IJID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292-297, 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1681-1686,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128-139,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196-201,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1281-1285,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107848, 2021.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607825, 2021.</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5"/>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1753-1757,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335, 2021.</w:t>
      </w:r>
    </w:p>
    <w:p>
      <w:pPr>
        <w:numPr>
          <w:numId w:val="5"/>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最新の知見に基づいた治療薬の考え方・使い方】薬剤性骨粗鬆症に対するマネジメントの勘所 がん治療に伴う骨粗鬆症,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3313-3321,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ehaa946.0463,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SGLT2阻害薬の糖尿病性腎臓病に対する効果の検討,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血清suPAR値の糖尿病性腎臓病進展予測マーカーとしての有用性,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エンパグリフロジンの糖尿病性腎臓病に対する効果の検討, </w:t>
      </w:r>
      <w:r>
        <w:rPr>
          <w:rFonts w:ascii="" w:hAnsi="" w:cs="" w:eastAsia=""/>
          <w:b w:val="false"/>
          <w:i w:val="true"/>
          <w:strike w:val="false"/>
          <w:color w:val="000000"/>
          <w:sz w:val="20"/>
          <w:u w:val="none"/>
        </w:rPr>
        <w:t xml:space="preserve">第93回日本内分泌学会学術総会,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坂根 容子, 仁木 裕子, 中野 美恵子,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糖尿病性腎症重症化予防外来受診患者の1年後腎機能評価, </w:t>
      </w:r>
      <w:r>
        <w:rPr>
          <w:rFonts w:ascii="" w:hAnsi="" w:cs="" w:eastAsia=""/>
          <w:b w:val="false"/>
          <w:i w:val="true"/>
          <w:strike w:val="false"/>
          <w:color w:val="000000"/>
          <w:sz w:val="20"/>
          <w:u w:val="none"/>
        </w:rPr>
        <w:t xml:space="preserve">第117回日本内科学会総会,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堀 太貴, 山上 紘規,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インスリングラルギンU300とデュラグルチドの併用からインスリンデグルデク・リラグルチド配合製剤への変更後に著明な血糖コントロールの改善を見た1例,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1537-1538,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潰瘍性大腸炎とバセドウ病の治療中にLDH著明高値を伴った汎血球減少を契機に自己免疫性胃炎が判明した1例,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堀 太貴,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アミカシンによるAPTT偽延長を来したSerratia marcescens菌血症の1例,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好裕, 板垣 達三, 藤本 美幸, 答島 章公, 滝下 誠, 日比野 真吾,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リツキシマブもしくはリツキシマブ併用化学療法を要した濾胞性リンパ腫の十二指腸病変の検討, </w:t>
      </w:r>
      <w:r>
        <w:rPr>
          <w:rFonts w:ascii="" w:hAnsi="" w:cs="" w:eastAsia=""/>
          <w:b w:val="false"/>
          <w:i w:val="true"/>
          <w:strike w:val="false"/>
          <w:color w:val="000000"/>
          <w:sz w:val="20"/>
          <w:u w:val="none"/>
        </w:rPr>
        <w:t xml:space="preserve">日本消化器病学会四国支部例会プログラム・抄録集, </w:t>
      </w:r>
      <w:r>
        <w:rPr>
          <w:rFonts w:ascii="" w:hAnsi="" w:cs="" w:eastAsia=""/>
          <w:b w:val="false"/>
          <w:i w:val="false"/>
          <w:strike w:val="false"/>
          <w:color w:val="000000"/>
          <w:sz w:val="20"/>
          <w:u w:val="none"/>
        </w:rPr>
        <w:t>60,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岡田 明子, 笠井 昭成,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岡本 耕一, 宮本 弘志, 六車 直樹, 佐藤 康史, 島田 光生, 高山 哲治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&lt;合同シンポジウ&gt;第114回日本消化器病学会四国支部例会. 松山.,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822, 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822,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177-178,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177-178,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472-481,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Hosen, Satoshi Yoshihara, Hiroyuki Takamatsu,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Yasuyuki Nagata, Hiroshi Kosugi, Yoshimitsu Shimomura, Ichiro Hanamura, Shigeo Fuji, Koichiro Minauchi, Junya Kuroda, Rikio Suzuki, Noriko Nishimura, Nobuhiko Uoshima, Hirohisa Nakamae, Yawara Kawano, Ishikazu Mizuno, Hiroshi Gomyo, </w:t>
      </w:r>
      <w:r>
        <w:rPr>
          <w:rFonts w:ascii="" w:hAnsi="" w:cs="" w:eastAsia=""/>
          <w:b w:val="true"/>
          <w:i w:val="false"/>
          <w:strike w:val="false"/>
          <w:color w:val="000000"/>
          <w:sz w:val="20"/>
          <w:u w:val="single"/>
        </w:rPr>
        <w:t>Kenshi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Yoichi Imai, Masahiro Kizaki, Eiju Negoro, Hiroshi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Iida : </w:t>
      </w:r>
      <w:r>
        <w:rPr>
          <w:rFonts w:ascii="" w:hAnsi="" w:cs="" w:eastAsia=""/>
          <w:b w:val="false"/>
          <w:i w:val="false"/>
          <w:strike w:val="false"/>
          <w:color w:val="000000"/>
          <w:sz w:val="20"/>
          <w:u w:val="none"/>
        </w:rPr>
        <w:t xml:space="preserve">Expression of activated integrin β7 in multiple myeloma patients.,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e019373,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630-642,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1383-1391,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Yoichi Kojima, Yasumasa Monobe, Hideyo Fujiwara, Shinya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Kato : </w:t>
      </w:r>
      <w:r>
        <w:rPr>
          <w:rFonts w:ascii="" w:hAnsi="" w:cs="" w:eastAsia=""/>
          <w:b w:val="false"/>
          <w:i w:val="false"/>
          <w:strike w:val="false"/>
          <w:color w:val="000000"/>
          <w:sz w:val="20"/>
          <w:u w:val="none"/>
        </w:rPr>
        <w:t xml:space="preserve">MRI and CT features of a malignant myoepithelioma of the scrotum: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2962-2968,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131-136,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966-975,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e72-e75, 2021.</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16-30,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e00186,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1222-1230,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Yasunori Takata, Nanako Aki, Kotaro Kunimi, Miki Satoh, Mari Nii, Yoshihiko Izumi,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Seiichi Hashida, Haruhiko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receptor cleavage induced by estrogen impairs insulin signaling.,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1349-1360,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249-254,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107-111,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71-77,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Small Bowel Neoplasms: a review of post-contrast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19-24,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417-424,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297-300, 2021.</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677-682, 2021.</w:t>
      </w:r>
    </w:p>
    <w:p>
      <w:pPr>
        <w:numPr>
          <w:numId w:val="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102402, 2021.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937-941, 2021.</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e0259940, 2021.</w:t>
      </w:r>
    </w:p>
    <w:p>
      <w:pPr>
        <w:numPr>
          <w:numId w:val="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756873, 2021.</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3896-3897,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3887-3895, 2022.</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964-970,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121-127,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528-537,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375-378, 2022.</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悪性疾患:腹腔鏡下胃全摘術 食道空腸吻合関連合併症回避手技のABC, </w:t>
      </w:r>
      <w:r>
        <w:rPr>
          <w:rFonts w:ascii="" w:hAnsi="" w:cs="" w:eastAsia=""/>
          <w:b w:val="false"/>
          <w:i w:val="true"/>
          <w:strike w:val="false"/>
          <w:color w:val="000000"/>
          <w:sz w:val="20"/>
          <w:u w:val="none"/>
        </w:rPr>
        <w:t xml:space="preserve">メディカルビュー, </w:t>
      </w:r>
      <w:r>
        <w:rPr>
          <w:rFonts w:ascii="" w:hAnsi="" w:cs="" w:eastAsia=""/>
          <w:b w:val="false"/>
          <w:i w:val="false"/>
          <w:strike w:val="false"/>
          <w:color w:val="000000"/>
          <w:sz w:val="20"/>
          <w:u w:val="none"/>
        </w:rPr>
        <w:t>196-209,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Yamagami Hiroki, Yasui Saya, Hosoki Minae, Hori Taiki,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Dehydroepiandrosterone Sulfate in Carotid Atherosclerosis and Nonalcoholic Fatty Liver Disease, </w:t>
      </w:r>
      <w:r>
        <w:rPr>
          <w:rFonts w:ascii="" w:hAnsi="" w:cs="" w:eastAsia=""/>
          <w:b w:val="false"/>
          <w:i w:val="true"/>
          <w:strike w:val="false"/>
          <w:color w:val="000000"/>
          <w:sz w:val="20"/>
          <w:u w:val="none"/>
        </w:rPr>
        <w:t xml:space="preserve">ESMED Congress 2021,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sulfate(DHEAS)は生活習慣病患者における非アルコール性脂肪肝疾患およびダイナペニアの発症抑制因子である,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金子 遥祐,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sulfate(DHEAS)高値は糖尿病性腎臓病進展および高血圧症罹患のリスクとなる,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340,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(DHEAS)高値は糖尿病性腎臓病進展および高血圧症罹患のリスクとなる,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sulfate(DHEAS)の糖尿病性腎臓病進展および高血圧症罹患における意義,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P-35-6,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安井 沙耶, 堀 太貴, 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III-133-4,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谷口 達哉, 乙田 敏城, 湯浅 智之, 添木 武, 粟飯原 賢一 : </w:t>
      </w:r>
      <w:r>
        <w:rPr>
          <w:rFonts w:ascii="" w:hAnsi="" w:cs="" w:eastAsia=""/>
          <w:b w:val="false"/>
          <w:i w:val="false"/>
          <w:strike w:val="false"/>
          <w:color w:val="000000"/>
          <w:sz w:val="20"/>
          <w:u w:val="none"/>
        </w:rPr>
        <w:t xml:space="preserve">糖尿病患者における非アルコール性脂肪肝疾患および骨格筋異常症におけるDehydroepiandrosterone sulfate(DHEAS)の意義,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I-11-3,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腫大リンパ節に著明なアミロイド沈着を認めたリンパ形質細胞性リンパ腫の1例,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金子 遥祐,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糖尿病患者における非アルコール性脂肪肝疾患および骨格筋異常症におけるDehydroepiandrosterone sulfate (DHEAS)の意義,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 (DHEAS)の糖尿病性腎臓病進展および高血圧症罹患における意義,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hematological malignancies using N-NOSE (Nematode-NOSE),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suppl4, </w:t>
      </w:r>
      <w:r>
        <w:rPr>
          <w:rFonts w:ascii="" w:hAnsi="" w:cs="" w:eastAsia=""/>
          <w:b w:val="false"/>
          <w:i w:val="false"/>
          <w:strike w:val="false"/>
          <w:color w:val="000000"/>
          <w:sz w:val="20"/>
          <w:u w:val="none"/>
        </w:rPr>
        <w:t>S312, 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庄野 隆志, 南城 和正,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レンバチニブが甲状腺乳頭癌多発肺転移と腎細胞癌に有効であった1例,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原発性副甲状腺機能亢進症術後のテタニー発症の術前因子についての検討,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低用量レンバチニブ投与で病勢コントロールを得た甲状腺乳頭癌の3例,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進行肝癌に対するアテゾリズマブ+ベバシズマブ併用療法の薬物療法既治療例に対する安全性の検討．,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緒方 良輔, 小松 崇俊,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胸腹水濾過濃縮専用装置(M-CART)の自動リークチェック機能と臨床評価．,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右胃大網動脈を用いた冠動脈バイパス術後の進行胃癌に対しロボット支援幽門側胃切除を施行した1例,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糖尿病の有無からみた当院死亡患者の年齢・死因および併存合併症に関する検討,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当院死亡患者の年齢・死因および併存合併症における糖尿病の影響, </w:t>
      </w:r>
      <w:r>
        <w:rPr>
          <w:rFonts w:ascii="" w:hAnsi="" w:cs="" w:eastAsia=""/>
          <w:b w:val="false"/>
          <w:i w:val="true"/>
          <w:strike w:val="false"/>
          <w:color w:val="000000"/>
          <w:sz w:val="20"/>
          <w:u w:val="none"/>
        </w:rPr>
        <w:t xml:space="preserve">第59回日本糖尿病学会中国四国地方会,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肝細胞癌に対するアテゾリズマブ・ベバシズマブ併用療法を用いた遂次治療及び追加治療の有効性．, </w:t>
      </w:r>
      <w:r>
        <w:rPr>
          <w:rFonts w:ascii="" w:hAnsi="" w:cs="" w:eastAsia=""/>
          <w:b w:val="false"/>
          <w:i w:val="true"/>
          <w:strike w:val="false"/>
          <w:color w:val="000000"/>
          <w:sz w:val="20"/>
          <w:u w:val="none"/>
        </w:rPr>
        <w:t xml:space="preserve">&lt;合同シンポジウム&gt;第116回日本消化器病学会四国支部例会.徳島.,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寺本 継脩, 漆原 南実, 秦 真公人,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アミノグリコシド系抗菌薬がAPTTに与える影響の検討, </w:t>
      </w:r>
      <w:r>
        <w:rPr>
          <w:rFonts w:ascii="" w:hAnsi="" w:cs="" w:eastAsia=""/>
          <w:b w:val="false"/>
          <w:i w:val="true"/>
          <w:strike w:val="false"/>
          <w:color w:val="000000"/>
          <w:sz w:val="20"/>
          <w:u w:val="none"/>
        </w:rPr>
        <w:t xml:space="preserve">日本臨床衛生検査技師会中四国支部医学検査学会抄録集, </w:t>
      </w:r>
      <w:r>
        <w:rPr>
          <w:rFonts w:ascii="" w:hAnsi="" w:cs="" w:eastAsia=""/>
          <w:b w:val="false"/>
          <w:i w:val="false"/>
          <w:strike w:val="false"/>
          <w:color w:val="000000"/>
          <w:sz w:val="20"/>
          <w:u w:val="none"/>
        </w:rPr>
        <w:t>28,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SGLT2阻害薬の投与が蛋白尿減少効果をもたらす要因の検討,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血管中心性に浸潤し急速な経過で死に至った末梢性T細胞リンパ腫の1剖検例,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Akihiro Tani, Minae Hosoki, Saya Yasui, Hiroki Yamagami,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Yuko Miyagami,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滝下 誠 : </w:t>
      </w:r>
      <w:r>
        <w:rPr>
          <w:rFonts w:ascii="" w:hAnsi="" w:cs="" w:eastAsia=""/>
          <w:b w:val="false"/>
          <w:i w:val="false"/>
          <w:strike w:val="false"/>
          <w:color w:val="000000"/>
          <w:sz w:val="20"/>
          <w:u w:val="none"/>
        </w:rPr>
        <w:t xml:space="preserve">T1,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220,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堀 太貴, 安井 沙耶,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答島 章公,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218, 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none"/>
        </w:rPr>
        <w:t xml:space="preserve">第33回日本老年病学会四国地方会, 2022年1月23日(Web開催),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130,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吉田 純一, 原田 文也, 植原 治, 安彦 善裕, 永易 裕樹, 舞田 建夫, 川上 智史, 江口 有一郎 : </w:t>
      </w:r>
      <w:r>
        <w:rPr>
          <w:rFonts w:ascii="" w:hAnsi="" w:cs="" w:eastAsia=""/>
          <w:b w:val="false"/>
          <w:i w:val="false"/>
          <w:strike w:val="false"/>
          <w:color w:val="000000"/>
          <w:sz w:val="20"/>
          <w:u w:val="none"/>
        </w:rPr>
        <w:t xml:space="preserve">ヒト型ロボットPepperを用いた肝炎ウイルス検査受検推奨の効果検証,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388-391,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7"/>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1856-1856,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Osamu Uehara, Norihiro Nakamoto, Daichi Hiraki, Durga Paudel, Nodoka Sugiyama, Tetsuro Morikawa, Koki Yoshida,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Tsuyoshi Shimo, Yasushi Furuichi, Hiroko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Abiko : </w:t>
      </w:r>
      <w:r>
        <w:rPr>
          <w:rFonts w:ascii="" w:hAnsi="" w:cs="" w:eastAsia=""/>
          <w:b w:val="false"/>
          <w:i w:val="false"/>
          <w:strike w:val="false"/>
          <w:color w:val="000000"/>
          <w:sz w:val="20"/>
          <w:u w:val="none"/>
        </w:rPr>
        <w:t xml:space="preserve">Effects of prolonged stimulation with heated tobacco products (Ploom TECH+) on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553-563,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吉田 禎宏,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1615-1619,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180-188,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食べ過ぎだけではない肥満の理由,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Newly Developed Cross-Platform Method for Calibration of Iodine Quantification on Dual-Energy CT Across Manufacturers,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756, 2022.</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691-694,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580-584, 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動脈効果の炎症性バイオマーカーの探求, </w:t>
      </w:r>
      <w:r>
        <w:rPr>
          <w:rFonts w:ascii="" w:hAnsi="" w:cs="" w:eastAsia=""/>
          <w:b w:val="false"/>
          <w:i w:val="true"/>
          <w:strike w:val="false"/>
          <w:color w:val="000000"/>
          <w:sz w:val="20"/>
          <w:u w:val="none"/>
        </w:rPr>
        <w:t xml:space="preserve">第7回 日本血管不全学会,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山上 紘規,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堀 太貴,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非アルコール性脂肪肝疾患(NAFLD)に対する エソウコギエキスの基礎的検討,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A312, 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107,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細木 美苗, 堀 太貴, 安井 沙耶,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Autofluorescenceの糖尿病性腎臓病における臨床的意義の解析,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none"/>
        </w:rPr>
        <w:t xml:space="preserve">第96回日本感染症学会総会,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赤澤 啓人,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新型コロナワクチン接種後に発覚した自己免疫性出血病FXIII/13,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Minae Hosoki, Saya Yasui,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赤澤 啓人, 滝下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初発時にヘルペスウイルス属の再活性化と中枢浸潤を伴い急速に悪化した成人T細胞白血病リンパ腫の1例,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武藤 公平, 土師 正 : </w:t>
      </w:r>
      <w:r>
        <w:rPr>
          <w:rFonts w:ascii="" w:hAnsi="" w:cs="" w:eastAsia=""/>
          <w:b w:val="false"/>
          <w:i w:val="false"/>
          <w:strike w:val="false"/>
          <w:color w:val="000000"/>
          <w:sz w:val="20"/>
          <w:u w:val="none"/>
        </w:rPr>
        <w:t xml:space="preserve">低Na血症を伴った抗LGI1抗体陽性辺縁系脳炎の一例,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健一, 金子 遥祐, 河田 沙紀,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SGLT2阻害薬内服中のシックデイ対応困難が契機となり，糖尿病性ケトアシドーシスを認めた認知症高齢2型糖尿病の1例, </w:t>
      </w:r>
      <w:r>
        <w:rPr>
          <w:rFonts w:ascii="" w:hAnsi="" w:cs="" w:eastAsia=""/>
          <w:b w:val="false"/>
          <w:i w:val="true"/>
          <w:strike w:val="false"/>
          <w:color w:val="000000"/>
          <w:sz w:val="20"/>
          <w:u w:val="none"/>
        </w:rPr>
        <w:t xml:space="preserve">第265回 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多発肺転移・腹腔内リンパ節腫脹を契機に診断に至ったPSA陰性の進行前立腺癌の一例, </w:t>
      </w:r>
      <w:r>
        <w:rPr>
          <w:rFonts w:ascii="" w:hAnsi="" w:cs="" w:eastAsia=""/>
          <w:b w:val="false"/>
          <w:i w:val="true"/>
          <w:strike w:val="false"/>
          <w:color w:val="000000"/>
          <w:sz w:val="20"/>
          <w:u w:val="none"/>
        </w:rPr>
        <w:t xml:space="preserve">日本内分泌学会第22回 四国支部学術集会,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594,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肺癌診療におけるPET診断, </w:t>
      </w:r>
      <w:r>
        <w:rPr>
          <w:rFonts w:ascii="" w:hAnsi="" w:cs="" w:eastAsia=""/>
          <w:b w:val="false"/>
          <w:i w:val="true"/>
          <w:strike w:val="false"/>
          <w:color w:val="000000"/>
          <w:sz w:val="20"/>
          <w:u w:val="none"/>
        </w:rPr>
        <w:t xml:space="preserve">第5回中国四国胸部放射線研究会,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咽後膿瘍を発症した未治療糖尿病の1例,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2型糖尿病患者の骨格筋異常におけるGNRIスコアの意義,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河田 沙紀, 金子 遥祐, 森 建介, 滝下 誠, 祖川 麻衣子,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帯状疱疹後急速に汎発性帯状疱疹に移行した2例,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集学的治療にて救命し得た未治療糖尿病合併咽後膿瘍の1例,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高齢2型糖尿病患者におけるGNRIスコアと骨格筋異常病態の検討,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多発腹腔内リンパ節腫脹を契機に診断に至ったPSA正常進行前立腺癌の一例,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PETを用いた肺癌画像診断と今後の展望,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田中 真樹, 藤島 雅基, 奥村 衣梨, 竹腰 英夫, 武田 秀勝 : </w:t>
      </w:r>
      <w:r>
        <w:rPr>
          <w:rFonts w:ascii="" w:hAnsi="" w:cs="" w:eastAsia=""/>
          <w:b w:val="false"/>
          <w:i w:val="false"/>
          <w:strike w:val="false"/>
          <w:color w:val="000000"/>
          <w:sz w:val="20"/>
          <w:u w:val="none"/>
        </w:rPr>
        <w:t xml:space="preserve">がん関連疲労(倦怠感)に対する エゾウコギ摂取の実⾏可能性評価試験, </w:t>
      </w:r>
      <w:r>
        <w:rPr>
          <w:rFonts w:ascii="" w:hAnsi="" w:cs="" w:eastAsia=""/>
          <w:b w:val="false"/>
          <w:i w:val="true"/>
          <w:strike w:val="false"/>
          <w:color w:val="000000"/>
          <w:sz w:val="20"/>
          <w:u w:val="none"/>
        </w:rPr>
        <w:t xml:space="preserve">第4回クロレラ・機能性植物研究集会,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8"/>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e030084,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Phase Angle and Extracellular Water-to-Total Body Water Ratio Measured by Bioelectrical Impedance Analysis, </w:t>
      </w:r>
      <w:r>
        <w:rPr>
          <w:rFonts w:ascii="" w:hAnsi="" w:cs="" w:eastAsia=""/>
          <w:b w:val="false"/>
          <w:i w:val="true"/>
          <w:strike w:val="false"/>
          <w:color w:val="000000"/>
          <w:sz w:val="20"/>
          <w:u w:val="single"/>
        </w:rPr>
        <w:t>Journal of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368,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8"/>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Koichi Okamoto,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4646,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Seijiro Tsuji, Kensuke Mori, Yosuke Kaneko, Saki Kawata,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dehydroepiandrosterone sulfate levels and annual eGFR changes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2型糖尿病患者の受診時HbA1cにおける運動習慣及び体組成の影響,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2型糖尿病患者のeGFR slopeにおけるdehydroepiandrosterone sulfate(DHEAS)の意義,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2型糖尿病患者の年間収縮期血圧変動における糖尿病治療薬の影響,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2型糖尿病患者における糖尿病治療薬の年間収縮期血圧変動への影響, </w:t>
      </w:r>
      <w:r>
        <w:rPr>
          <w:rFonts w:ascii="" w:hAnsi="" w:cs="" w:eastAsia=""/>
          <w:b w:val="false"/>
          <w:i w:val="true"/>
          <w:strike w:val="false"/>
          <w:color w:val="000000"/>
          <w:sz w:val="20"/>
          <w:u w:val="none"/>
        </w:rPr>
        <w:t xml:space="preserve">第96回日本内分泌学会学術集会,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運動習慣及び体組成が2型糖尿病患者受診時HbA1cに及ぼす影響の解析,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myointimal hyperplasia of the mesenteric veinsに腸間膜動静脈瘻が合併した1例,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S147,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none"/>
        </w:rPr>
        <w:t xml:space="preserve">第267回徳島医学会,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遙祐, 川人 圭祐, 細木 美苗, 森 建介, 影治 照喜, 浦岡 秀行,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非がん在宅療養患者の予後予測についての検討, </w:t>
      </w:r>
      <w:r>
        <w:rPr>
          <w:rFonts w:ascii="" w:hAnsi="" w:cs="" w:eastAsia=""/>
          <w:b w:val="false"/>
          <w:i w:val="true"/>
          <w:strike w:val="false"/>
          <w:color w:val="000000"/>
          <w:sz w:val="20"/>
          <w:u w:val="none"/>
        </w:rPr>
        <w:t xml:space="preserve">Palliative Care Research,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Suppl._Chugoku-Shikoku, </w:t>
      </w:r>
      <w:r>
        <w:rPr>
          <w:rFonts w:ascii="" w:hAnsi="" w:cs="" w:eastAsia=""/>
          <w:b w:val="false"/>
          <w:i w:val="false"/>
          <w:strike w:val="false"/>
          <w:color w:val="000000"/>
          <w:sz w:val="20"/>
          <w:u w:val="none"/>
        </w:rPr>
        <w:t>S646,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三宅 南帆,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型糖尿病患者の年間収縮期血圧変動に関連する臨床因子の解析,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太貴, 金子 遥祐, 細木 美苗, 森 建介,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生活習慣病患者におけるヘモグロビン値と関連因子の検討,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689,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当院糖尿病患者における高血圧治療の現況,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2型糖尿病患者の推定塩分摂取量に関わる臨床因子解析,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健一, 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十二指腸動脈瘤による十二指腸狭窄の1例,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純平,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造血器疾患患者へのチキサゲビマブ/シルガビマブ投与による抗SARS-CoV-2 IgG抗体価経時的変化と予防効果の検討,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158, 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遥祐, 川人 圭祐, 細木 美苗, 森 建介,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195, 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283-284,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遥祐, </w:t>
      </w:r>
      <w:r>
        <w:rPr>
          <w:rFonts w:ascii="" w:hAnsi="" w:cs="" w:eastAsia=""/>
          <w:b w:val="true"/>
          <w:i w:val="false"/>
          <w:strike w:val="false"/>
          <w:color w:val="000000"/>
          <w:sz w:val="20"/>
          <w:u w:val="single"/>
        </w:rPr>
        <w:t>川人 圭祐</w:t>
      </w:r>
      <w:r>
        <w:rPr>
          <w:rFonts w:ascii="" w:hAnsi="" w:cs="" w:eastAsia=""/>
          <w:b w:val="true"/>
          <w:i w:val="false"/>
          <w:strike w:val="false"/>
          <w:color w:val="000000"/>
          <w:sz w:val="20"/>
          <w:u w:val="none"/>
        </w:rPr>
        <w:t xml:space="preserve">, 別宮 彰起, 細木 美苗, 森 建介, 伊丹 加奈子, 勝瀬 昌代, 花岡 賀美,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非がん在宅療養患者における予後予測指標の有用性についての検討,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複雑区域切除と拡大手術への取り組み, </w:t>
      </w:r>
      <w:r>
        <w:rPr>
          <w:rFonts w:ascii="" w:hAnsi="" w:cs="" w:eastAsia=""/>
          <w:b w:val="false"/>
          <w:i w:val="true"/>
          <w:strike w:val="false"/>
          <w:color w:val="000000"/>
          <w:sz w:val="20"/>
          <w:u w:val="none"/>
        </w:rPr>
        <w:t xml:space="preserve">中央西日本呼吸器外科Web Seminar∼エキスパートから学ぶ手術手技∼,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Koki Ishida,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Yousuke Kaneko, </w:t>
      </w:r>
      <w:r>
        <w:rPr>
          <w:rFonts w:ascii="" w:hAnsi="" w:cs="" w:eastAsia=""/>
          <w:b w:val="true"/>
          <w:i w:val="false"/>
          <w:strike w:val="false"/>
          <w:color w:val="000000"/>
          <w:sz w:val="20"/>
          <w:u w:val="single"/>
        </w:rPr>
        <w:t>Keisuke Kawahito</w:t>
      </w:r>
      <w:r>
        <w:rPr>
          <w:rFonts w:ascii="" w:hAnsi="" w:cs="" w:eastAsia=""/>
          <w:b w:val="true"/>
          <w:i w:val="false"/>
          <w:strike w:val="false"/>
          <w:color w:val="000000"/>
          <w:sz w:val="20"/>
          <w:u w:val="none"/>
        </w:rPr>
        <w:t xml:space="preserve">, Shoki Bekku, Minae Hosoki, Kensuke Mori, Kanako Itami, Masayo Katsuse, Yoshimi Hanaoka,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Palliative Prognostic Index, Objective Prognostic Score, and Neutrophil-Lymphocyte Ratio/Albumin Ratio As Prognostic Indicators for Patients Without Cancer Receiving Home-Visit Palliative Care: A Pilot Study at a Community General Hospital.,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142-149,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none"/>
        </w:rPr>
        <w:t xml:space="preserve">Journal of Hematology &amp; Thromboembolic Diseases,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2型糖尿病における推定塩分摂取量に関わる因子の探索,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107-112,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9"/>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380-381, 2025.</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遥祐, 森 建介, 堀 太貴, 細木 美苗, 辻 誠士郎, 河田 沙紀,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代謝異常関連脂肪肝疾患におけるmean corpuscular volumeの意義,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太貴,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遙祐, 細木 美苗, 森 建,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2型糖尿病患者の糖尿病性腎臓病における推定食塩摂取量の意義,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348,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赤血球のmean corpuscular volumeと代謝異常関連脂肪肝疾患の連関解析,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339,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金子 遥祐, 森 建介, 細木 美苗,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2型糖尿病患者におけるdehydroepiandrosterone sulfate(DHEAS)と尿中アルブミン，尿中L型脂肪酸結合蛋白(L-FABP)との関連,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遥祐,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2型糖尿病患者の年間HbA1c変動と肝線維化指標の連関解析,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2型糖尿病患者の推定食塩摂取量と糖尿病性腎臓病指標の連関解析,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