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中瀬 晶詳, 山田 和明, 湯川 正基,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外観検査方法, 特願2020-074426 (2020年4月), 特開2021-173530 (2021年11月),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松本 吉雄, 美山 和宏,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篠崎 賢次, 守屋 紀康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異物の混入時期特定方法及びシステム, 特願2020-082520 (2020年5月), 特開2021-177327 (2021年11月), 特許第7496543号 (2024年5月).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松田 敏孝,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谷岡 広樹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日報管理装置およびコンピュータプログラム, 特願2020-189182 (2020年11月), 特開2022-078483 (2020年5月), 特許第7394294号 (2023年11月).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荻島 葵, 岡田 康貴, 山田 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高名 智也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画像処理装置，及び，画像処理方法, 特願2021-030975 (2021年2月),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岩藤 那留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煙検出装置, 特願2021-092095 (2021年6月),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