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敏孝,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日報管理装置およびコンピュータプログラム, 特願2020-189182 (2020年11月), 特開2022-078483 (2020年5月), 特許第7394294号 (2023年11月).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特開2022-131826 (2022年9月), 特許第7590734号 (2024年11月).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