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Hiroyasu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Yasunobu Tokuda : </w:t>
      </w:r>
      <w:r>
        <w:rPr>
          <w:rFonts w:ascii="" w:hAnsi="" w:cs="" w:eastAsia=""/>
          <w:b w:val="false"/>
          <w:i w:val="false"/>
          <w:strike w:val="false"/>
          <w:color w:val="000000"/>
          <w:sz w:val="20"/>
          <w:u w:val="none"/>
        </w:rPr>
        <w:t>Effect of whey protein supplementation after resistance exercise on the muscle mass and physical function of healthy older women: A randomized controlled trial, Top Downloaded Paper Award 2018-2019, Geriatrics &amp; Gerontology International, Apr. 2020.</w:t>
      </w:r>
    </w:p>
    <w:p>
      <w:pPr>
        <w:numPr>
          <w:numId w:val="5"/>
        </w:numPr>
        <w:autoSpaceDE w:val="off"/>
        <w:autoSpaceDN w:val="off"/>
        <w:spacing w:line="-240" w:lineRule="auto"/>
        <w:ind w:left="30"/>
      </w:pP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徳田 泰伸 : </w:t>
      </w:r>
      <w:r>
        <w:rPr>
          <w:rFonts w:ascii="" w:hAnsi="" w:cs="" w:eastAsia=""/>
          <w:b w:val="false"/>
          <w:i w:val="false"/>
          <w:strike w:val="false"/>
          <w:color w:val="000000"/>
          <w:sz w:val="20"/>
          <w:u w:val="none"/>
        </w:rPr>
        <w:t>サルコペニア治療を目的としたレジスタンス運動と乳清たんぱく質の栄養摂取タイミングの有用性, 牛乳乳製品健康科学最優秀論文賞, 乳の学術連合, 2020年10月.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沢津橋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徳島県科学技術大賞・科学技術振興部門,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2020年10月.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齋尾 智英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-ALS, ALS研究助成基金, 公益信託「生命の彩」, 2021年3月.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齋尾 智英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Low-complexity配列制御に着目した神経難病発症機構の解明, 2021年度研究助成, 公益財団法人 武田化学振興財団, 2021年7月.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齋尾 智英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2021年度研究助成, 公益信託 加藤記念難病研究助成基金, 2021年7月.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徳田 泰伸 : </w:t>
      </w:r>
      <w:r>
        <w:rPr>
          <w:rFonts w:ascii="" w:hAnsi="" w:cs="" w:eastAsia=""/>
          <w:b w:val="false"/>
          <w:i w:val="false"/>
          <w:strike w:val="false"/>
          <w:color w:val="000000"/>
          <w:sz w:val="20"/>
          <w:u w:val="none"/>
        </w:rPr>
        <w:t xml:space="preserve">レジスタンス運動後の乳清たんぱく質の摂取が高齢者のサルコペニア治療と身体的QOLに与える効果:ランダム化比較試験, 第18回大塚スポーツ医・科学賞, </w:t>
      </w:r>
      <w:r>
        <w:rPr>
          <w:rFonts w:ascii="" w:hAnsi="" w:cs="" w:eastAsia=""/>
          <w:b w:val="false"/>
          <w:i w:val="false"/>
          <w:strike w:val="false"/>
          <w:color w:val="000000"/>
          <w:sz w:val="20"/>
          <w:u w:val="single"/>
        </w:rPr>
        <w:t>日本体力医学会</w:t>
      </w:r>
      <w:r>
        <w:rPr>
          <w:rFonts w:ascii="" w:hAnsi="" w:cs="" w:eastAsia=""/>
          <w:b w:val="false"/>
          <w:i w:val="false"/>
          <w:strike w:val="false"/>
          <w:color w:val="000000"/>
          <w:sz w:val="20"/>
          <w:u w:val="none"/>
        </w:rPr>
        <w:t>, 2021年9月.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サルコペニア予防を目的とした食事療法の創出に関わる臨床研究, 2021年度日本栄養改善学会奨励賞, 日本栄養改善学会, 2021年9月.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𠮷川 治孝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医学系研究助成, </w:t>
      </w:r>
      <w:r>
        <w:rPr>
          <w:rFonts w:ascii="" w:hAnsi="" w:cs="" w:eastAsia=""/>
          <w:b w:val="false"/>
          <w:i w:val="false"/>
          <w:strike w:val="false"/>
          <w:color w:val="000000"/>
          <w:sz w:val="20"/>
          <w:u w:val="single"/>
        </w:rPr>
        <w:t>公益財団法人 武田科学振興財団</w:t>
      </w:r>
      <w:r>
        <w:rPr>
          <w:rFonts w:ascii="" w:hAnsi="" w:cs="" w:eastAsia=""/>
          <w:b w:val="false"/>
          <w:i w:val="false"/>
          <w:strike w:val="false"/>
          <w:color w:val="000000"/>
          <w:sz w:val="20"/>
          <w:u w:val="none"/>
        </w:rPr>
        <w:t>, 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齋尾 智英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液-液相分離と神経変性疾患の動的構造基盤, 最優秀理事長賞, 公益財団法人 アステラス病態代謝研究会, 2021年10月.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齋尾 智英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該当なし, 徳島大学学⻑表彰,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 of Whey Protein Intake after Resistance Exercise on Skeletal Muscle Mass, Strength, and Quality of Life in Older Adults with Sarcopenia: A Randomized Controlled Trial, Young Investigator Excellent Abstract Award, The 22nd International Congress of Nutrition, The International Union of Nutritional Sciences, Dec. 2022.</w:t>
      </w:r>
    </w:p>
    <w:p>
      <w:pPr>
        <w:numPr>
          <w:numId w:val="7"/>
        </w:numPr>
        <w:autoSpaceDE w:val="off"/>
        <w:autoSpaceDN w:val="off"/>
        <w:spacing w:line="-240" w:lineRule="auto"/>
        <w:ind w:left="30"/>
      </w:pP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糖尿病性筋障害の病態解明と治療法の開発, 若手研究学長賞,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High prevalence and clinical impact of dynapenia and sarcopenia in Japanese patients with type 1 and type 2 diabetes: Findings from the Impact of Diabetes Mellitus on Dynapenia study, 2021 ∼ 2022 年のトップ引用記事, JOURNAL OF DIABETES INVESTIGATION, 2022年.</w:t>
      </w:r>
    </w:p>
    <w:p>
      <w:pPr>
        <w:numPr>
          <w:numId w:val="7"/>
        </w:numPr>
        <w:autoSpaceDE w:val="off"/>
        <w:autoSpaceDN w:val="off"/>
        <w:spacing w:line="-240" w:lineRule="auto"/>
        <w:ind w:left="30"/>
      </w:pP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prevalence and clinical impact of dynapenia and sarcopenia in Japanese patients with type 1 and type 2 diabetes: Findings from the iDIAMOND study, Top Cited Article 2021-2022 in Journal of Diabetes Investigation, </w:t>
      </w:r>
      <w:r>
        <w:rPr>
          <w:rFonts w:ascii="" w:hAnsi="" w:cs="" w:eastAsia=""/>
          <w:b w:val="false"/>
          <w:i w:val="false"/>
          <w:strike w:val="false"/>
          <w:color w:val="000000"/>
          <w:sz w:val="20"/>
          <w:u w:val="single"/>
        </w:rPr>
        <w:t>John Wiley &amp; Sons, Inc.</w:t>
      </w:r>
      <w:r>
        <w:rPr>
          <w:rFonts w:ascii="" w:hAnsi="" w:cs="" w:eastAsia=""/>
          <w:b w:val="false"/>
          <w:i w:val="false"/>
          <w:strike w:val="false"/>
          <w:color w:val="000000"/>
          <w:sz w:val="20"/>
          <w:u w:val="none"/>
        </w:rPr>
        <w:t>, Feb. 2023.</w:t>
      </w:r>
    </w:p>
    <w:p>
      <w:pPr>
        <w:numPr>
          <w:numId w:val="8"/>
        </w:numPr>
        <w:autoSpaceDE w:val="off"/>
        <w:autoSpaceDN w:val="off"/>
        <w:spacing w:line="-240" w:lineRule="auto"/>
        <w:ind w:left="30"/>
      </w:pP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日本プロテオーム学会賞, 日本プロテオーム学会賞, </w:t>
      </w:r>
      <w:r>
        <w:rPr>
          <w:rFonts w:ascii="" w:hAnsi="" w:cs="" w:eastAsia=""/>
          <w:b w:val="false"/>
          <w:i w:val="false"/>
          <w:strike w:val="false"/>
          <w:color w:val="000000"/>
          <w:sz w:val="20"/>
          <w:u w:val="single"/>
        </w:rPr>
        <w:t>日本プロテオーム学会</w:t>
      </w:r>
      <w:r>
        <w:rPr>
          <w:rFonts w:ascii="" w:hAnsi="" w:cs="" w:eastAsia=""/>
          <w:b w:val="false"/>
          <w:i w:val="false"/>
          <w:strike w:val="false"/>
          <w:color w:val="000000"/>
          <w:sz w:val="20"/>
          <w:u w:val="none"/>
        </w:rPr>
        <w:t>, 2023年7月.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2型糖尿病患者の臨床用PHRを用いた自動支援メッセージがセルフモニタリングや体重管理に与える効果:無作為化比較試験, 若手研究奨励賞, 日本糖尿病インフォマティクス学会, 2023年8月.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齋尾 智英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該当なし, 徳島大学学⻑表彰,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レジスタンス運動後のロイシン摂取が高齢者のサルコペニア寛解とQOLに与える効果 -脱トレーニングを伴う無作為化比較試験-, 第70回日本栄養改善学会学術総会若手学会発表賞, </w:t>
      </w:r>
      <w:r>
        <w:rPr>
          <w:rFonts w:ascii="" w:hAnsi="" w:cs="" w:eastAsia=""/>
          <w:b w:val="false"/>
          <w:i w:val="false"/>
          <w:strike w:val="false"/>
          <w:color w:val="000000"/>
          <w:sz w:val="20"/>
          <w:u w:val="single"/>
        </w:rPr>
        <w:t>日本栄養改善学会</w:t>
      </w:r>
      <w:r>
        <w:rPr>
          <w:rFonts w:ascii="" w:hAnsi="" w:cs="" w:eastAsia=""/>
          <w:b w:val="false"/>
          <w:i w:val="false"/>
          <w:strike w:val="false"/>
          <w:color w:val="000000"/>
          <w:sz w:val="20"/>
          <w:u w:val="none"/>
        </w:rPr>
        <w:t>, 2023年9月.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小林 穂高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RNAサイレンシングの細胞内時空間動態/制御の萌芽研究, 文部科学大臣表彰 若手科学者賞,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2024年4月.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小林 穂高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細胞内においてmicroRNAはいつ・どこで機能しているのか?, 日本細胞生物学会 若手最優秀発表賞, </w:t>
      </w:r>
      <w:r>
        <w:rPr>
          <w:rFonts w:ascii="" w:hAnsi="" w:cs="" w:eastAsia=""/>
          <w:b w:val="false"/>
          <w:i w:val="false"/>
          <w:strike w:val="false"/>
          <w:color w:val="000000"/>
          <w:sz w:val="20"/>
          <w:u w:val="single"/>
        </w:rPr>
        <w:t>日本細胞生物学会</w:t>
      </w:r>
      <w:r>
        <w:rPr>
          <w:rFonts w:ascii="" w:hAnsi="" w:cs="" w:eastAsia=""/>
          <w:b w:val="false"/>
          <w:i w:val="false"/>
          <w:strike w:val="false"/>
          <w:color w:val="000000"/>
          <w:sz w:val="20"/>
          <w:u w:val="none"/>
        </w:rPr>
        <w:t>, 2024年7月.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Soichiro Kawagoe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Aromatic Ring Flipping in Structured Domain Modulates the Assembly of Intrinsically Disordered Region, ELSEVIER JMR Poster Award, The 30th International Conference on Magnetic Resonance in Biological Systems, Aug. 2024.</w:t>
      </w:r>
    </w:p>
    <w:p>
      <w:pPr>
        <w:numPr>
          <w:numId w:val="9"/>
        </w:numPr>
        <w:autoSpaceDE w:val="off"/>
        <w:autoSpaceDN w:val="off"/>
        <w:spacing w:line="-240" w:lineRule="auto"/>
        <w:ind w:left="30"/>
      </w:pPr>
      <w:r>
        <w:rPr>
          <w:rFonts w:ascii="" w:hAnsi="" w:cs="" w:eastAsia=""/>
          <w:b w:val="true"/>
          <w:i w:val="false"/>
          <w:strike w:val="false"/>
          <w:color w:val="000000"/>
          <w:sz w:val="20"/>
          <w:u w:val="none"/>
        </w:rPr>
        <w:t>Motoki Neina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Hotaka Kobayashi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Imaging translation at different mRNA ages, Excellent Poster Presentation Award, International Symposium on Multifaceted Protein Dynamics, Sep. 2024.</w:t>
      </w:r>
    </w:p>
    <w:p>
      <w:pPr>
        <w:numPr>
          <w:numId w:val="9"/>
        </w:numPr>
        <w:autoSpaceDE w:val="off"/>
        <w:autoSpaceDN w:val="off"/>
        <w:spacing w:line="-240" w:lineRule="auto"/>
        <w:ind w:left="30"/>
      </w:pPr>
      <w:r>
        <w:rPr>
          <w:rFonts w:ascii="" w:hAnsi="" w:cs="" w:eastAsia=""/>
          <w:b w:val="true"/>
          <w:i w:val="false"/>
          <w:strike w:val="false"/>
          <w:color w:val="000000"/>
          <w:sz w:val="20"/>
          <w:u w:val="single"/>
        </w:rPr>
        <w:t>齋尾 智英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該当なし, 徳島大学長表彰,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2024年9月.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齋尾 智英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常磁性NMRを中核とした分子動態解明, 進歩賞, 日本核磁気共鳴学会, 2024年10月.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齋尾 智英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液-液相分離の品質管理機構から解き明かすALSの分子病態, せりか基金賞3位, せりか基金, 2024年12月.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松﨑 元紀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細胞がストレスをどのように感じ取り，対処するかの仕組みを解明, 令和6年度徳島大学若手研究者学長表彰,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2024年12月.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