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松下 洋輔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トリプルネガティブ乳癌におけるRHBDL2のグルタミン代謝制御の役割解明, 優秀演題賞, 日本がん分子標的治療学会, 2020年10月.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免疫難病の克服に向けた免疫調節の維持・破綻機構に関する研究, 小児医学川野賞, 川野小児医学奨学財団, 2021年1月.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吉丸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トラスツズマブ耐性HER2陽性乳がんに対するBIG3-PHB2相互作用の標的治療薬としての可能性, 第25回日本がん分子標的治療学会学術集会 優秀演題賞, 日本がん分子標的治療学会, 2021年5月.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慢性炎症の病態解明とその克服を目指した研究, 科学技術分野の文部科学大臣表彰 科学技術賞(研究部門),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濱田 良真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統合的ストレス応答を標的としたTh17関連疾患治療薬開発, 2023年度 先端酵素学研究所 所内シンポジウム,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先端酵素学研究所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2023年7月.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環境問題に貢献する天然物合成, 企業冠賞 東ソー 環境・エネルギー賞,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