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田中 秀典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コンクリート補強ネットおよびコンクリート構造体, 特願2006-128904 (2006年5月), 特開2007-297882 (2007年11月),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牛尾 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吉田 元昭, 平塚 和男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再生骨材コンクリートおよびその製法, 特願2008-83805 (2008年3月), 特開2009-234863 (2009年10月),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静電容量型水分計および水位計, 特願2010-275203 (2010年12月), 特開2012-122909 (2012年6月), 特許第5688731号 (2015年2月).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敏己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阿部 武由, 福岡 憲泰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薬物動態パラメータの推定方法及び薬物動態パラメータの推定プログラム, 特願2014-63011 (2014年6月), 特開2015-181853 (2015年10月),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透気性測定方法，および透気性測定装置,  (2015年10月),  (2020年1月), 特許第6652759号 (2020年1月).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霜村 潤, 平田 祥一, 道浦 吉貞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未開示, 特願2016054522 (2016年3月),  (2017年9月),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森山 仁志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山口 隆司, 吉見 正頼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締結具及びナット, 特願2024-074671 (2024年5月),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