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013101-1-013101-8,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292-296,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6750-6753,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7724-7728, 2006.</w:t>
      </w:r>
    </w:p>
    <w:p>
      <w:pPr>
        <w:numPr>
          <w:numId w:val="5"/>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955-961,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1209-1215,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489-494,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345-346,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65143L-1-8,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65143B-1-11,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65143O-1-9,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65161E-1-11,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103-107,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39-43,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F-a-1, </w:t>
      </w:r>
      <w:r>
        <w:rPr>
          <w:rFonts w:ascii="" w:hAnsi="" w:cs="" w:eastAsia=""/>
          <w:b w:val="false"/>
          <w:i w:val="false"/>
          <w:strike w:val="false"/>
          <w:color w:val="000000"/>
          <w:sz w:val="20"/>
          <w:u w:val="none"/>
        </w:rPr>
        <w:t>1-2,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 </w:t>
      </w:r>
      <w:r>
        <w:rPr>
          <w:rFonts w:ascii="" w:hAnsi="" w:cs="" w:eastAsia=""/>
          <w:b w:val="false"/>
          <w:i w:val="false"/>
          <w:strike w:val="false"/>
          <w:color w:val="000000"/>
          <w:sz w:val="20"/>
          <w:u w:val="none"/>
        </w:rPr>
        <w:t>30,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A-a-2, </w:t>
      </w:r>
      <w:r>
        <w:rPr>
          <w:rFonts w:ascii="" w:hAnsi="" w:cs="" w:eastAsia=""/>
          <w:b w:val="false"/>
          <w:i w:val="false"/>
          <w:strike w:val="false"/>
          <w:color w:val="000000"/>
          <w:sz w:val="20"/>
          <w:u w:val="none"/>
        </w:rPr>
        <w:t>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A-a-3, </w:t>
      </w:r>
      <w:r>
        <w:rPr>
          <w:rFonts w:ascii="" w:hAnsi="" w:cs="" w:eastAsia=""/>
          <w:b w:val="false"/>
          <w:i w:val="false"/>
          <w:strike w:val="false"/>
          <w:color w:val="000000"/>
          <w:sz w:val="20"/>
          <w:u w:val="none"/>
        </w:rPr>
        <w:t>32,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A-a-10, </w:t>
      </w:r>
      <w:r>
        <w:rPr>
          <w:rFonts w:ascii="" w:hAnsi="" w:cs="" w:eastAsia=""/>
          <w:b w:val="false"/>
          <w:i w:val="false"/>
          <w:strike w:val="false"/>
          <w:color w:val="000000"/>
          <w:sz w:val="20"/>
          <w:u w:val="none"/>
        </w:rPr>
        <w:t>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C-a-4, </w:t>
      </w:r>
      <w:r>
        <w:rPr>
          <w:rFonts w:ascii="" w:hAnsi="" w:cs="" w:eastAsia=""/>
          <w:b w:val="false"/>
          <w:i w:val="false"/>
          <w:strike w:val="false"/>
          <w:color w:val="000000"/>
          <w:sz w:val="20"/>
          <w:u w:val="none"/>
        </w:rPr>
        <w:t>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C-a-5, </w:t>
      </w:r>
      <w:r>
        <w:rPr>
          <w:rFonts w:ascii="" w:hAnsi="" w:cs="" w:eastAsia=""/>
          <w:b w:val="false"/>
          <w:i w:val="false"/>
          <w:strike w:val="false"/>
          <w:color w:val="000000"/>
          <w:sz w:val="20"/>
          <w:u w:val="none"/>
        </w:rPr>
        <w:t>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C-a-7, </w:t>
      </w:r>
      <w:r>
        <w:rPr>
          <w:rFonts w:ascii="" w:hAnsi="" w:cs="" w:eastAsia=""/>
          <w:b w:val="false"/>
          <w:i w:val="false"/>
          <w:strike w:val="false"/>
          <w:color w:val="000000"/>
          <w:sz w:val="20"/>
          <w:u w:val="none"/>
        </w:rPr>
        <w:t>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54,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C-a-11, </w:t>
      </w:r>
      <w:r>
        <w:rPr>
          <w:rFonts w:ascii="" w:hAnsi="" w:cs="" w:eastAsia=""/>
          <w:b w:val="false"/>
          <w:i w:val="false"/>
          <w:strike w:val="false"/>
          <w:color w:val="000000"/>
          <w:sz w:val="20"/>
          <w:u w:val="none"/>
        </w:rPr>
        <w:t>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30a-T-8,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30a-T-16,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30a-T-17,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31a-P-22,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31a-P-9,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19-24,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108,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11-19, </w:t>
      </w:r>
      <w:r>
        <w:rPr>
          <w:rFonts w:ascii="" w:hAnsi="" w:cs="" w:eastAsia=""/>
          <w:b w:val="false"/>
          <w:i w:val="false"/>
          <w:strike w:val="false"/>
          <w:color w:val="000000"/>
          <w:sz w:val="20"/>
          <w:u w:val="none"/>
        </w:rPr>
        <w:t>110,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11-21, </w:t>
      </w:r>
      <w:r>
        <w:rPr>
          <w:rFonts w:ascii="" w:hAnsi="" w:cs="" w:eastAsia=""/>
          <w:b w:val="false"/>
          <w:i w:val="false"/>
          <w:strike w:val="false"/>
          <w:color w:val="000000"/>
          <w:sz w:val="20"/>
          <w:u w:val="none"/>
        </w:rPr>
        <w:t>112,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11-22, </w:t>
      </w:r>
      <w:r>
        <w:rPr>
          <w:rFonts w:ascii="" w:hAnsi="" w:cs="" w:eastAsia=""/>
          <w:b w:val="false"/>
          <w:i w:val="false"/>
          <w:strike w:val="false"/>
          <w:color w:val="000000"/>
          <w:sz w:val="20"/>
          <w:u w:val="none"/>
        </w:rPr>
        <w:t>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11-23, </w:t>
      </w:r>
      <w:r>
        <w:rPr>
          <w:rFonts w:ascii="" w:hAnsi="" w:cs="" w:eastAsia=""/>
          <w:b w:val="false"/>
          <w:i w:val="false"/>
          <w:strike w:val="false"/>
          <w:color w:val="000000"/>
          <w:sz w:val="20"/>
          <w:u w:val="none"/>
        </w:rPr>
        <w:t>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11-24,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189-192,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177-180,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247-250,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251-254,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255-258,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259-262,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185-188,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093,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28a-ZX-10, </w:t>
      </w:r>
      <w:r>
        <w:rPr>
          <w:rFonts w:ascii="" w:hAnsi="" w:cs="" w:eastAsia=""/>
          <w:b w:val="false"/>
          <w:i w:val="false"/>
          <w:strike w:val="false"/>
          <w:color w:val="000000"/>
          <w:sz w:val="20"/>
          <w:u w:val="none"/>
        </w:rPr>
        <w:t>1099,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29p-ZX-2, </w:t>
      </w:r>
      <w:r>
        <w:rPr>
          <w:rFonts w:ascii="" w:hAnsi="" w:cs="" w:eastAsia=""/>
          <w:b w:val="false"/>
          <w:i w:val="false"/>
          <w:strike w:val="false"/>
          <w:color w:val="000000"/>
          <w:sz w:val="20"/>
          <w:u w:val="none"/>
        </w:rPr>
        <w:t>1101,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29p-ZX-4, </w:t>
      </w:r>
      <w:r>
        <w:rPr>
          <w:rFonts w:ascii="" w:hAnsi="" w:cs="" w:eastAsia=""/>
          <w:b w:val="false"/>
          <w:i w:val="false"/>
          <w:strike w:val="false"/>
          <w:color w:val="000000"/>
          <w:sz w:val="20"/>
          <w:u w:val="none"/>
        </w:rPr>
        <w:t>1102,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492-498, 2007.</w:t>
      </w:r>
    </w:p>
    <w:p>
      <w:pPr>
        <w:numPr>
          <w:numId w:val="6"/>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856-864,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3999-4004,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652-656,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4602-4607,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1619-1626,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208-213,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5917-5923,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250-252,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357, </w:t>
      </w:r>
      <w:r>
        <w:rPr>
          <w:rFonts w:ascii="" w:hAnsi="" w:cs="" w:eastAsia=""/>
          <w:b w:val="false"/>
          <w:i w:val="false"/>
          <w:strike w:val="false"/>
          <w:color w:val="000000"/>
          <w:sz w:val="20"/>
          <w:u w:val="none"/>
        </w:rPr>
        <w:t>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1396-1403,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1895-1900,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2059-2064,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4410155, </w:t>
      </w:r>
      <w:r>
        <w:rPr>
          <w:rFonts w:ascii="" w:hAnsi="" w:cs="" w:eastAsia=""/>
          <w:b w:val="false"/>
          <w:i w:val="true"/>
          <w:strike w:val="false"/>
          <w:color w:val="000000"/>
          <w:sz w:val="20"/>
          <w:u w:val="none"/>
        </w:rPr>
        <w:t xml:space="preserve">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4A6-5, </w:t>
      </w:r>
      <w:r>
        <w:rPr>
          <w:rFonts w:ascii="" w:hAnsi="" w:cs="" w:eastAsia=""/>
          <w:b w:val="false"/>
          <w:i w:val="false"/>
          <w:strike w:val="false"/>
          <w:color w:val="000000"/>
          <w:sz w:val="20"/>
          <w:u w:val="none"/>
        </w:rPr>
        <w:t>Hangzhou,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42,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MW2007-31, </w:t>
      </w:r>
      <w:r>
        <w:rPr>
          <w:rFonts w:ascii="" w:hAnsi="" w:cs="" w:eastAsia=""/>
          <w:b w:val="false"/>
          <w:i w:val="false"/>
          <w:strike w:val="false"/>
          <w:color w:val="000000"/>
          <w:sz w:val="20"/>
          <w:u w:val="none"/>
        </w:rPr>
        <w:t>7-12,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MW2007-40, </w:t>
      </w:r>
      <w:r>
        <w:rPr>
          <w:rFonts w:ascii="" w:hAnsi="" w:cs="" w:eastAsia=""/>
          <w:b w:val="false"/>
          <w:i w:val="false"/>
          <w:strike w:val="false"/>
          <w:color w:val="000000"/>
          <w:sz w:val="20"/>
          <w:u w:val="none"/>
        </w:rPr>
        <w:t>61-66,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33-34,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39-44,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EMT-07-98, </w:t>
      </w:r>
      <w:r>
        <w:rPr>
          <w:rFonts w:ascii="" w:hAnsi="" w:cs="" w:eastAsia=""/>
          <w:b w:val="false"/>
          <w:i w:val="false"/>
          <w:strike w:val="false"/>
          <w:color w:val="000000"/>
          <w:sz w:val="20"/>
          <w:u w:val="none"/>
        </w:rPr>
        <w:t>103-108,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2-04P-22,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75-78,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99-102,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OPE2007-192, </w:t>
      </w:r>
      <w:r>
        <w:rPr>
          <w:rFonts w:ascii="" w:hAnsi="" w:cs="" w:eastAsia=""/>
          <w:b w:val="false"/>
          <w:i w:val="false"/>
          <w:strike w:val="false"/>
          <w:color w:val="000000"/>
          <w:sz w:val="20"/>
          <w:u w:val="none"/>
        </w:rPr>
        <w:t>61-66,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3974-3979,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075007-1-075007-10,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1715-1729,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1766-1777,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3693-3701,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085006-1-085006-8,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2550-2558,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3459-3461,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603-605,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1693-1694,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111-114,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125-130,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1P3-6,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EMT-08-100,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EMT-08-133,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C-1-8,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CS-9-8,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Chand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07GE06-1-07GE06-6,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09LC01-1-09LC01-7,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09LC02-1-09LC02-5,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23204-23212,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2010.</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1a-H-10, </w:t>
      </w:r>
      <w:r>
        <w:rPr>
          <w:rFonts w:ascii="" w:hAnsi="" w:cs="" w:eastAsia=""/>
          <w:b w:val="false"/>
          <w:i w:val="false"/>
          <w:strike w:val="false"/>
          <w:color w:val="000000"/>
          <w:sz w:val="20"/>
          <w:u w:val="none"/>
        </w:rPr>
        <w:t>1078,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1p-H-14, </w:t>
      </w:r>
      <w:r>
        <w:rPr>
          <w:rFonts w:ascii="" w:hAnsi="" w:cs="" w:eastAsia=""/>
          <w:b w:val="false"/>
          <w:i w:val="false"/>
          <w:strike w:val="false"/>
          <w:color w:val="000000"/>
          <w:sz w:val="20"/>
          <w:u w:val="none"/>
        </w:rPr>
        <w:t>1083,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2p-E-2, </w:t>
      </w:r>
      <w:r>
        <w:rPr>
          <w:rFonts w:ascii="" w:hAnsi="" w:cs="" w:eastAsia=""/>
          <w:b w:val="false"/>
          <w:i w:val="false"/>
          <w:strike w:val="false"/>
          <w:color w:val="000000"/>
          <w:sz w:val="20"/>
          <w:u w:val="none"/>
        </w:rPr>
        <w:t>455,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1288,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9-12,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Aa1-2, </w:t>
      </w:r>
      <w:r>
        <w:rPr>
          <w:rFonts w:ascii="" w:hAnsi="" w:cs="" w:eastAsia=""/>
          <w:b w:val="false"/>
          <w:i w:val="false"/>
          <w:strike w:val="false"/>
          <w:color w:val="000000"/>
          <w:sz w:val="20"/>
          <w:u w:val="none"/>
        </w:rPr>
        <w:t>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Aa1-4, </w:t>
      </w:r>
      <w:r>
        <w:rPr>
          <w:rFonts w:ascii="" w:hAnsi="" w:cs="" w:eastAsia=""/>
          <w:b w:val="false"/>
          <w:i w:val="false"/>
          <w:strike w:val="false"/>
          <w:color w:val="000000"/>
          <w:sz w:val="20"/>
          <w:u w:val="none"/>
        </w:rPr>
        <w:t>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27-30,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9p-ZM-10,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9p-ZM-11,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10a-ZK-9, </w:t>
      </w:r>
      <w:r>
        <w:rPr>
          <w:rFonts w:ascii="" w:hAnsi="" w:cs="" w:eastAsia=""/>
          <w:b w:val="false"/>
          <w:i w:val="false"/>
          <w:strike w:val="false"/>
          <w:color w:val="000000"/>
          <w:sz w:val="20"/>
          <w:u w:val="none"/>
        </w:rPr>
        <w:t>1179,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5660-5661,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3723-3724,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41-44,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39-42,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431-432,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EMT-09-139,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139-142,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385-388,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389-392,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5,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17p-L-6,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17a-P1-19,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07HB14-1-07HB14-6,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359-366,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012016, 2010.</w:t>
      </w:r>
    </w:p>
    <w:p>
      <w:pPr>
        <w:numPr>
          <w:numId w:val="9"/>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single"/>
        </w:rPr>
        <w:t>World Academy of Science,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255-262,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160,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165,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BEFKb-2, </w:t>
      </w:r>
      <w:r>
        <w:rPr>
          <w:rFonts w:ascii="" w:hAnsi="" w:cs="" w:eastAsia=""/>
          <w:b w:val="false"/>
          <w:i w:val="false"/>
          <w:strike w:val="false"/>
          <w:color w:val="000000"/>
          <w:sz w:val="20"/>
          <w:u w:val="none"/>
        </w:rPr>
        <w:t>Toyama,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7965, </w:t>
      </w:r>
      <w:r>
        <w:rPr>
          <w:rFonts w:ascii="" w:hAnsi="" w:cs="" w:eastAsia=""/>
          <w:b w:val="false"/>
          <w:i w:val="false"/>
          <w:strike w:val="false"/>
          <w:color w:val="000000"/>
          <w:sz w:val="20"/>
          <w:u w:val="none"/>
        </w:rPr>
        <w:t>79651P-1-6,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796331-1-6,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7956,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7863,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59-62,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Ba1-3,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Bp1-3,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27-29,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4591-4592,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17a-NJ-7,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10aD4,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EMT-10-107,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1J-3,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EMCJ2010-90,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189-192,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179-182,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 </w:t>
      </w:r>
      <w:r>
        <w:rPr>
          <w:rFonts w:ascii="" w:hAnsi="" w:cs="" w:eastAsia=""/>
          <w:b w:val="false"/>
          <w:i w:val="false"/>
          <w:strike w:val="false"/>
          <w:color w:val="000000"/>
          <w:sz w:val="20"/>
          <w:u w:val="none"/>
        </w:rPr>
        <w:t>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24p-BG-7,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25p-KS-5,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25p-BH-6,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24p-KF-10,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26a-BH-10,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7068-7076,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594-604,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0"/>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766-773,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0725503-1-0725503-7,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092201-092204,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149-152,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988-1000,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279-282,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1983-1986,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4A5-5,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2A4-4,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175-178,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13-16,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21-24,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41-43,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Bp2-2,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Bp2-3,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Bp2-5,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Cp2-1,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30p-P13-18,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30p-P13-24,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67-70,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A2-4,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4675-4676,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2Pa1-8,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EMT-11-123,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30aE2,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231-234,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143-145,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171-172,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C-1-39,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16p-GP1-20,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16p-GP1-6,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16p-GP1-7,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18p-B11-2,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P21,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548-552,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15458-15466,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4347-4364,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07GA06-1-6,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798-807,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167-173,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24059-24067,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1295-1302,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568175,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87-90,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71, Alghero,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173, Donostia-San Sebastián,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205, Alghero,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8672, </w:t>
      </w:r>
      <w:r>
        <w:rPr>
          <w:rFonts w:ascii="" w:hAnsi="" w:cs="" w:eastAsia=""/>
          <w:b w:val="false"/>
          <w:i w:val="false"/>
          <w:strike w:val="false"/>
          <w:color w:val="000000"/>
          <w:sz w:val="20"/>
          <w:u w:val="none"/>
        </w:rPr>
        <w:t>867211-1-867211-8,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86700J-1-86700J-6,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3A4-7,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33-36,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Aa-8,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19-21,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13a-PA4-13,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14a-F8-2,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C-1-9,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13a-PA4-5,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3736-3737,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24pE3,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17-21,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none"/>
        </w:rPr>
        <w:t>23-24,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EMT-12-135, </w:t>
      </w:r>
      <w:r>
        <w:rPr>
          <w:rFonts w:ascii="" w:hAnsi="" w:cs="" w:eastAsia=""/>
          <w:b w:val="false"/>
          <w:i w:val="false"/>
          <w:strike w:val="false"/>
          <w:color w:val="000000"/>
          <w:sz w:val="20"/>
          <w:u w:val="none"/>
        </w:rPr>
        <w:t>83-88,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C-1-7,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27p-PA1-2,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613-619,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1504-1515,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827-829,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1378-1383,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073077-1-073077-9,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647-653,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012201-1-012201-4,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054201-1-054201-6,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89-92,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optical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24PM1C-02, </w:t>
      </w:r>
      <w:r>
        <w:rPr>
          <w:rFonts w:ascii="" w:hAnsi="" w:cs="" w:eastAsia=""/>
          <w:b w:val="false"/>
          <w:i w:val="false"/>
          <w:strike w:val="false"/>
          <w:color w:val="000000"/>
          <w:sz w:val="20"/>
          <w:u w:val="none"/>
        </w:rPr>
        <w:t>991-994,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IUS3-C-6, </w:t>
      </w:r>
      <w:r>
        <w:rPr>
          <w:rFonts w:ascii="" w:hAnsi="" w:cs="" w:eastAsia=""/>
          <w:b w:val="false"/>
          <w:i w:val="false"/>
          <w:strike w:val="false"/>
          <w:color w:val="000000"/>
          <w:sz w:val="20"/>
          <w:u w:val="none"/>
        </w:rPr>
        <w:t>224-227,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90352N-1-6,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90352F-1-7,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9011, </w:t>
      </w:r>
      <w:r>
        <w:rPr>
          <w:rFonts w:ascii="" w:hAnsi="" w:cs="" w:eastAsia=""/>
          <w:b w:val="false"/>
          <w:i w:val="false"/>
          <w:strike w:val="false"/>
          <w:color w:val="000000"/>
          <w:sz w:val="20"/>
          <w:u w:val="none"/>
        </w:rPr>
        <w:t>90111L,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51-54,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1169,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27-30,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23-26,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Ap-10,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Ba-4,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C-1-17,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J1-2,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3991-3992,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27-30,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23-26,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EMT-13-126, </w:t>
      </w:r>
      <w:r>
        <w:rPr>
          <w:rFonts w:ascii="" w:hAnsi="" w:cs="" w:eastAsia=""/>
          <w:b w:val="false"/>
          <w:i w:val="false"/>
          <w:strike w:val="false"/>
          <w:color w:val="000000"/>
          <w:sz w:val="20"/>
          <w:u w:val="none"/>
        </w:rPr>
        <w:t>43-48,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29-32,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13aC4,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13aC8,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3J1-2, </w:t>
      </w:r>
      <w:r>
        <w:rPr>
          <w:rFonts w:ascii="" w:hAnsi="" w:cs="" w:eastAsia=""/>
          <w:b w:val="false"/>
          <w:i w:val="false"/>
          <w:strike w:val="false"/>
          <w:color w:val="000000"/>
          <w:sz w:val="20"/>
          <w:u w:val="none"/>
        </w:rPr>
        <w:t>407-408,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EMC-13-81,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22a I-3,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-6,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19a-PA2-8,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3379-3387,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799-804,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221106-1-221106-3,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093093-1-093093-12,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70-74,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94141N1-7,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9417, </w:t>
      </w:r>
      <w:r>
        <w:rPr>
          <w:rFonts w:ascii="" w:hAnsi="" w:cs="" w:eastAsia=""/>
          <w:b w:val="false"/>
          <w:i w:val="false"/>
          <w:strike w:val="false"/>
          <w:color w:val="000000"/>
          <w:sz w:val="20"/>
          <w:u w:val="none"/>
        </w:rPr>
        <w:t>94172P-1-7,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21-24,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2589-2590,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2715-2716,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Ep-5,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J2-8,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11aX-4,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269-270,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C-1-9,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CI-1-5,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RTM-14-82,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5958-5969,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12829-12837,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4513-4518,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08KF04-1-08KF04-5,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862-867,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445-449,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439-444,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629-633,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260-264, 2016.</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59-60,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大邱</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9788, </w:t>
      </w:r>
      <w:r>
        <w:rPr>
          <w:rFonts w:ascii="" w:hAnsi="" w:cs="" w:eastAsia=""/>
          <w:b w:val="false"/>
          <w:i w:val="false"/>
          <w:strike w:val="false"/>
          <w:color w:val="000000"/>
          <w:sz w:val="20"/>
          <w:u w:val="none"/>
        </w:rPr>
        <w:t>978819-1-6,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978531-1-6,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978355-1-6,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97853A-1-6,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Amp-1,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Las-7,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85-88,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Ap-7,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13-16,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C-3-38,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15p-2G-4,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15a-PB2-9,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232, </w:t>
      </w:r>
      <w:r>
        <w:rPr>
          <w:rFonts w:ascii="" w:hAnsi="" w:cs="" w:eastAsia=""/>
          <w:b w:val="false"/>
          <w:i w:val="false"/>
          <w:strike w:val="false"/>
          <w:color w:val="000000"/>
          <w:sz w:val="20"/>
          <w:u w:val="none"/>
        </w:rPr>
        <w:t>13-17,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P3,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345, </w:t>
      </w:r>
      <w:r>
        <w:rPr>
          <w:rFonts w:ascii="" w:hAnsi="" w:cs="" w:eastAsia=""/>
          <w:b w:val="false"/>
          <w:i w:val="false"/>
          <w:strike w:val="false"/>
          <w:color w:val="000000"/>
          <w:sz w:val="20"/>
          <w:u w:val="none"/>
        </w:rPr>
        <w:t>51-54,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301-303,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EMT2015-136,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21p-P1-7,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22a-P3-2,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1080-1084,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945-949,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510-1-510-5,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428-432,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4060-4071,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17745-17752,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16224-16231,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8S3, </w:t>
      </w:r>
      <w:r>
        <w:rPr>
          <w:rFonts w:ascii="" w:hAnsi="" w:cs="" w:eastAsia=""/>
          <w:b w:val="false"/>
          <w:i w:val="false"/>
          <w:strike w:val="false"/>
          <w:color w:val="000000"/>
          <w:sz w:val="20"/>
          <w:u w:val="none"/>
        </w:rPr>
        <w:t>08RG02-1-08RG02-4,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9-16,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18187-18196,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28398-28406,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022401, 2017.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432-444,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786-789,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9941, </w:t>
      </w:r>
      <w:r>
        <w:rPr>
          <w:rFonts w:ascii="" w:hAnsi="" w:cs="" w:eastAsia=""/>
          <w:b w:val="false"/>
          <w:i w:val="false"/>
          <w:strike w:val="false"/>
          <w:color w:val="000000"/>
          <w:sz w:val="20"/>
          <w:u w:val="none"/>
        </w:rPr>
        <w:t>994107-1-994107-6,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Ca-9,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Bp-8,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15a-P5-13,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1pC7,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F107a 01,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F307p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D809a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E909p 04,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15p-P13-10,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A-4,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3206-3212,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1625-1632,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e1603282, 2017.</w:t>
      </w:r>
    </w:p>
    <w:p>
      <w:pPr>
        <w:numPr>
          <w:numId w:val="1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90-97,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740-743,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086101-1-086101-6,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1034622, 2017.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19044-19052, 2017.</w:t>
      </w:r>
    </w:p>
    <w:p>
      <w:pPr>
        <w:numPr>
          <w:numId w:val="1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22496-22507,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4219-4226,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107101-1-107101-8,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e454,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false"/>
          <w:strike w:val="false"/>
          <w:color w:val="000000"/>
          <w:sz w:val="20"/>
          <w:u w:val="none"/>
        </w:rPr>
        <w:t>90-96,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639-644, 2018.</w:t>
      </w:r>
    </w:p>
    <w:p>
      <w:pPr>
        <w:numPr>
          <w:numId w:val="1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163-172,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257-261,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MP1.18, </w:t>
      </w:r>
      <w:r>
        <w:rPr>
          <w:rFonts w:ascii="" w:hAnsi="" w:cs="" w:eastAsia=""/>
          <w:b w:val="false"/>
          <w:i w:val="false"/>
          <w:strike w:val="false"/>
          <w:color w:val="000000"/>
          <w:sz w:val="20"/>
          <w:u w:val="none"/>
        </w:rPr>
        <w:t>Eindhoven, Netherland,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1P1-4, </w:t>
      </w:r>
      <w:r>
        <w:rPr>
          <w:rFonts w:ascii="" w:hAnsi="" w:cs="" w:eastAsia=""/>
          <w:b w:val="false"/>
          <w:i w:val="false"/>
          <w:strike w:val="false"/>
          <w:color w:val="000000"/>
          <w:sz w:val="20"/>
          <w:u w:val="none"/>
        </w:rPr>
        <w:t>Tagajo,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Su2A.15, </w:t>
      </w:r>
      <w:r>
        <w:rPr>
          <w:rFonts w:ascii="" w:hAnsi="" w:cs="" w:eastAsia=""/>
          <w:b w:val="false"/>
          <w:i w:val="false"/>
          <w:strike w:val="false"/>
          <w:color w:val="000000"/>
          <w:sz w:val="20"/>
          <w:u w:val="none"/>
        </w:rPr>
        <w:t>Guangzhou,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Sendai,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105751G-1-7,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10578, </w:t>
      </w:r>
      <w:r>
        <w:rPr>
          <w:rFonts w:ascii="" w:hAnsi="" w:cs="" w:eastAsia=""/>
          <w:b w:val="false"/>
          <w:i w:val="false"/>
          <w:strike w:val="false"/>
          <w:color w:val="000000"/>
          <w:sz w:val="20"/>
          <w:u w:val="none"/>
        </w:rPr>
        <w:t>105781W-1-6,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10579, </w:t>
      </w:r>
      <w:r>
        <w:rPr>
          <w:rFonts w:ascii="" w:hAnsi="" w:cs="" w:eastAsia=""/>
          <w:b w:val="false"/>
          <w:i w:val="false"/>
          <w:strike w:val="false"/>
          <w:color w:val="000000"/>
          <w:sz w:val="20"/>
          <w:u w:val="none"/>
        </w:rPr>
        <w:t>105791N-1-6,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5-6,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11-12,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259, </w:t>
      </w:r>
      <w:r>
        <w:rPr>
          <w:rFonts w:ascii="" w:hAnsi="" w:cs="" w:eastAsia=""/>
          <w:b w:val="false"/>
          <w:i w:val="false"/>
          <w:strike w:val="false"/>
          <w:color w:val="000000"/>
          <w:sz w:val="20"/>
          <w:u w:val="none"/>
        </w:rPr>
        <w:t>69-72,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1aB1,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1pP15,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67-68,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65-66,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OPE2017-119,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OPE2017-121, </w:t>
      </w:r>
      <w:r>
        <w:rPr>
          <w:rFonts w:ascii="" w:hAnsi="" w:cs="" w:eastAsia=""/>
          <w:b w:val="false"/>
          <w:i w:val="false"/>
          <w:strike w:val="false"/>
          <w:color w:val="000000"/>
          <w:sz w:val="20"/>
          <w:u w:val="none"/>
        </w:rPr>
        <w:t>27-30,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OPE2017-122, </w:t>
      </w:r>
      <w:r>
        <w:rPr>
          <w:rFonts w:ascii="" w:hAnsi="" w:cs="" w:eastAsia=""/>
          <w:b w:val="false"/>
          <w:i w:val="false"/>
          <w:strike w:val="false"/>
          <w:color w:val="000000"/>
          <w:sz w:val="20"/>
          <w:u w:val="none"/>
        </w:rPr>
        <w:t>31-34,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OPE2017-126, </w:t>
      </w:r>
      <w:r>
        <w:rPr>
          <w:rFonts w:ascii="" w:hAnsi="" w:cs="" w:eastAsia=""/>
          <w:b w:val="false"/>
          <w:i w:val="false"/>
          <w:strike w:val="false"/>
          <w:color w:val="000000"/>
          <w:sz w:val="20"/>
          <w:u w:val="none"/>
        </w:rPr>
        <w:t>53-57,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18p-P14-4,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143-144,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B-5,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B-1,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E-4,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false"/>
          <w:strike w:val="false"/>
          <w:color w:val="000000"/>
          <w:sz w:val="20"/>
          <w:u w:val="none"/>
        </w:rPr>
        <w:t>6-11,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08PC02-1-08PC02-4,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08PB01-1-08PB01-5,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1840076-1-1840076-5, 2018.</w:t>
      </w:r>
    </w:p>
    <w:p>
      <w:pPr>
        <w:numPr>
          <w:numId w:val="1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1840066-1-1840066-5,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483-490,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false"/>
          <w:strike w:val="false"/>
          <w:color w:val="000000"/>
          <w:sz w:val="20"/>
          <w:u w:val="none"/>
        </w:rPr>
        <w:t>220-225,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531, </w:t>
      </w:r>
      <w:r>
        <w:rPr>
          <w:rFonts w:ascii="" w:hAnsi="" w:cs="" w:eastAsia=""/>
          <w:b w:val="false"/>
          <w:i w:val="false"/>
          <w:strike w:val="false"/>
          <w:color w:val="000000"/>
          <w:sz w:val="20"/>
          <w:u w:val="none"/>
        </w:rPr>
        <w:t>157-166,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063102-1,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75-79,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884-889,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JTu5A.60,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SpTh3G.4,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JTu5A.35, </w:t>
      </w:r>
      <w:r>
        <w:rPr>
          <w:rFonts w:ascii="" w:hAnsi="" w:cs="" w:eastAsia=""/>
          <w:b w:val="false"/>
          <w:i w:val="false"/>
          <w:strike w:val="false"/>
          <w:color w:val="000000"/>
          <w:sz w:val="20"/>
          <w:u w:val="none"/>
        </w:rPr>
        <w:t>Zurich,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NeW1F.1,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SpW2G.5,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Troyes,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H-5,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J-3,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P-01,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P-93,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Session 4, </w:t>
      </w:r>
      <w:r>
        <w:rPr>
          <w:rFonts w:ascii="" w:hAnsi="" w:cs="" w:eastAsia=""/>
          <w:b w:val="false"/>
          <w:i w:val="false"/>
          <w:strike w:val="false"/>
          <w:color w:val="000000"/>
          <w:sz w:val="20"/>
          <w:u w:val="none"/>
        </w:rPr>
        <w:t>91, Ulaanbaatar,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18a-136-7,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19p-PA7-11,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262, </w:t>
      </w:r>
      <w:r>
        <w:rPr>
          <w:rFonts w:ascii="" w:hAnsi="" w:cs="" w:eastAsia=""/>
          <w:b w:val="false"/>
          <w:i w:val="false"/>
          <w:strike w:val="false"/>
          <w:color w:val="000000"/>
          <w:sz w:val="20"/>
          <w:u w:val="none"/>
        </w:rPr>
        <w:t>55-58,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1aB10,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13-15,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17-20,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OCS2018-55, </w:t>
      </w:r>
      <w:r>
        <w:rPr>
          <w:rFonts w:ascii="" w:hAnsi="" w:cs="" w:eastAsia=""/>
          <w:b w:val="false"/>
          <w:i w:val="false"/>
          <w:strike w:val="false"/>
          <w:color w:val="000000"/>
          <w:sz w:val="20"/>
          <w:u w:val="none"/>
        </w:rPr>
        <w:t>61-64,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OPE2018-175, </w:t>
      </w:r>
      <w:r>
        <w:rPr>
          <w:rFonts w:ascii="" w:hAnsi="" w:cs="" w:eastAsia=""/>
          <w:b w:val="false"/>
          <w:i w:val="false"/>
          <w:strike w:val="false"/>
          <w:color w:val="000000"/>
          <w:sz w:val="20"/>
          <w:u w:val="none"/>
        </w:rPr>
        <w:t>193-196,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OPE2018-179, </w:t>
      </w:r>
      <w:r>
        <w:rPr>
          <w:rFonts w:ascii="" w:hAnsi="" w:cs="" w:eastAsia=""/>
          <w:b w:val="false"/>
          <w:i w:val="false"/>
          <w:strike w:val="false"/>
          <w:color w:val="000000"/>
          <w:sz w:val="20"/>
          <w:u w:val="none"/>
        </w:rPr>
        <w:t>215-218,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157-159,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161-163,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169-171,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5892, 2019.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96-107,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1940016, 2019.</w:t>
      </w:r>
    </w:p>
    <w:p>
      <w:pPr>
        <w:numPr>
          <w:numId w:val="1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SGGA04-1-SGGA04-9,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SJJA01-1-SJJA01-8,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SJJE04-1-SJJE04-5,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3925-3931,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false"/>
          <w:strike w:val="false"/>
          <w:color w:val="000000"/>
          <w:sz w:val="20"/>
          <w:u w:val="none"/>
        </w:rPr>
        <w:t>216-219, 2019.</w:t>
      </w:r>
    </w:p>
    <w:p>
      <w:pPr>
        <w:numPr>
          <w:numId w:val="1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026102-1-026102-12,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W.Po1.30,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W.Po1.29,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TuP4-F10,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WC1-1,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SpM3E.2,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SpTh3E.5,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SpM2E.2,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SpTh3E.6,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WePoS-24.6,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2019-SAT-P0502-P003,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2019-THU-S0502-O005,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15-18,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53-54,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A-7, </w:t>
      </w:r>
      <w:r>
        <w:rPr>
          <w:rFonts w:ascii="" w:hAnsi="" w:cs="" w:eastAsia=""/>
          <w:b w:val="false"/>
          <w:i w:val="false"/>
          <w:strike w:val="false"/>
          <w:color w:val="000000"/>
          <w:sz w:val="20"/>
          <w:u w:val="none"/>
        </w:rPr>
        <w:t>23-24,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A-8, </w:t>
      </w:r>
      <w:r>
        <w:rPr>
          <w:rFonts w:ascii="" w:hAnsi="" w:cs="" w:eastAsia=""/>
          <w:b w:val="false"/>
          <w:i w:val="false"/>
          <w:strike w:val="false"/>
          <w:color w:val="000000"/>
          <w:sz w:val="20"/>
          <w:u w:val="none"/>
        </w:rPr>
        <w:t>25-26,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TK-4-5,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145618,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SO, </w:t>
      </w:r>
      <w:r>
        <w:rPr>
          <w:rFonts w:ascii="" w:hAnsi="" w:cs="" w:eastAsia=""/>
          <w:b w:val="false"/>
          <w:i w:val="false"/>
          <w:strike w:val="false"/>
          <w:color w:val="000000"/>
          <w:sz w:val="20"/>
          <w:u w:val="none"/>
        </w:rPr>
        <w:t>SOOD03-1-SOOD03-8,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5637-5644,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5539-5546,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7193-7201,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17432-17439,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126587,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025602, 2021.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5436-5439,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1140207, On line,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SpM2I.2,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ITu4A.14,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23-24,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185, </w:t>
      </w:r>
      <w:r>
        <w:rPr>
          <w:rFonts w:ascii="" w:hAnsi="" w:cs="" w:eastAsia=""/>
          <w:b w:val="false"/>
          <w:i w:val="false"/>
          <w:strike w:val="false"/>
          <w:color w:val="000000"/>
          <w:sz w:val="20"/>
          <w:u w:val="none"/>
        </w:rPr>
        <w:t>50-55,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21-24,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70-72,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53-56,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29-32,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17-20,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25-28,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OPE2020-32, </w:t>
      </w:r>
      <w:r>
        <w:rPr>
          <w:rFonts w:ascii="" w:hAnsi="" w:cs="" w:eastAsia=""/>
          <w:b w:val="false"/>
          <w:i w:val="false"/>
          <w:strike w:val="false"/>
          <w:color w:val="000000"/>
          <w:sz w:val="20"/>
          <w:u w:val="none"/>
        </w:rPr>
        <w:t>7-10,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21-23,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OCS2020-31, </w:t>
      </w:r>
      <w:r>
        <w:rPr>
          <w:rFonts w:ascii="" w:hAnsi="" w:cs="" w:eastAsia=""/>
          <w:b w:val="false"/>
          <w:i w:val="false"/>
          <w:strike w:val="false"/>
          <w:color w:val="000000"/>
          <w:sz w:val="20"/>
          <w:u w:val="none"/>
        </w:rPr>
        <w:t>24-26,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OPE,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87-89,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90-91,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134-135,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2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11763-11774,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2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2541-2561,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1-14,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318-325,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8-9,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33-36,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49-52,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57-60,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44-49,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27-31,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47-48,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104-105,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97-100,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22"/>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23"/>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