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アミノ酸修飾ー(γーポリグルタミン酸)またはその塩，およびこれらの用途, 特願2006-128657 (2006年5月), 特開2007-297559 (2007年11月),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 </w:t>
      </w:r>
      <w:r>
        <w:rPr>
          <w:rFonts w:ascii="" w:hAnsi="" w:cs="" w:eastAsia=""/>
          <w:b w:val="false"/>
          <w:i w:val="false"/>
          <w:strike w:val="false"/>
          <w:color w:val="000000"/>
          <w:sz w:val="20"/>
          <w:u w:val="none"/>
        </w:rPr>
        <w:t>線状デバイス, 特願10/544, 243 (2006年6月), 特開20070088208 (2007年4月),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マスキング方法, 特願2006-247936 (2006年9月), 特開2008-68188 (2008年3月),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特願2007 557887 (2007年2月), 特開WO2007/091633 (2007年8月), 特許第5162757号 (2012年12月).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市橋 誠 : </w:t>
      </w:r>
      <w:r>
        <w:rPr>
          <w:rFonts w:ascii="" w:hAnsi="" w:cs="" w:eastAsia=""/>
          <w:b w:val="false"/>
          <w:i w:val="false"/>
          <w:strike w:val="false"/>
          <w:color w:val="000000"/>
          <w:sz w:val="20"/>
          <w:u w:val="none"/>
        </w:rPr>
        <w:t>磁性体結合ポリマー製凝集剤及びこれを用いた水の浄化方法, 特願2007-049127 (2007年2月),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野本 信一 : </w:t>
      </w:r>
      <w:r>
        <w:rPr>
          <w:rFonts w:ascii="" w:hAnsi="" w:cs="" w:eastAsia=""/>
          <w:b w:val="false"/>
          <w:i w:val="false"/>
          <w:strike w:val="false"/>
          <w:color w:val="000000"/>
          <w:sz w:val="20"/>
          <w:u w:val="none"/>
        </w:rPr>
        <w:t>撥水処理方法および撥水性シリカ層を有する基材, 特願2007- 78039 (2007年3月), 特開2008-237957 (2008年10月), 特許第5250813(P5250813)号 (2013年7月).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磁性体凝集剤及び磁性体凝集剤の製造方法, 特願2007-279748 (2007年10月),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磁性体凝集剤，その製造方法，及び磁性体凝集剤を用いた水の浄化方法, 特願PCT/JP2008/53580 (2008年2月), 特開WO 2008105521 (2008年9月), .</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大土井 啓祐 : </w:t>
      </w:r>
      <w:r>
        <w:rPr>
          <w:rFonts w:ascii="" w:hAnsi="" w:cs="" w:eastAsia=""/>
          <w:b w:val="false"/>
          <w:i w:val="false"/>
          <w:strike w:val="false"/>
          <w:color w:val="000000"/>
          <w:sz w:val="20"/>
          <w:u w:val="none"/>
        </w:rPr>
        <w:t>高分岐ポリマーを用いた光パターニング組成物, 特願2008-186586 (2008年7月), 特開2010-24330 (2010年2月), 特許第5473270号 (2014年2月).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特願12/278,829 (2008年8月), 特開US2009/0069654 (2009年3月),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青色材料及び材料の製造方法, 特願2009-032072 (2009年2月), 特開2010-189456 (2010年9月),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共重合体の定量方法, 特願2009-252192 (2009年11月), 特開2011-085564 (2011年4月), 特許第5531563号 (2014年5月).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光学活性芳香族ヒドロキシカルボン酸縮合体の製造方法及び光学活性化合物, 特願2010-107438 (2010年5月), 特開2010-285420 (2010年12月),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将幸, 大土井 啓祐,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高分岐ポリマー及びそれを含む組成物, 特願PCT/JP2010/061623 (2010年7月), 特開WO2011/004865 (2011年1月), 特許第5651111号 (2014年11月).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畑中 辰也, 大土井 啓祐 : </w:t>
      </w:r>
      <w:r>
        <w:rPr>
          <w:rFonts w:ascii="" w:hAnsi="" w:cs="" w:eastAsia=""/>
          <w:b w:val="false"/>
          <w:i w:val="false"/>
          <w:strike w:val="false"/>
          <w:color w:val="000000"/>
          <w:sz w:val="20"/>
          <w:u w:val="none"/>
        </w:rPr>
        <w:t>イオン性高分岐ポリマー及び炭素ナノ材料分散剤, 特願2010-161021 (2010年7月), 特開2012-21100 (2012年2月), 特許第5676170号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知己, 橘 忠彦, 河野 泰志,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フィルタ, 特願2015-241653 (2015年12月), 特開2017-106483 (2017年6月), 特許第6719896号 (2020年6月).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 </w:t>
      </w:r>
      <w:r>
        <w:rPr>
          <w:rFonts w:ascii="" w:hAnsi="" w:cs="" w:eastAsia=""/>
          <w:b w:val="false"/>
          <w:i w:val="false"/>
          <w:strike w:val="false"/>
          <w:color w:val="000000"/>
          <w:sz w:val="20"/>
          <w:u w:val="none"/>
        </w:rPr>
        <w:t>ビニルアルコールー酢酸ビニル共重合体の製造方法, 特願PCT/JP2017/017409 (2017年5月), 特開WO2017/195735 (2017年11月), 特許第6447896号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飯山 真充 : </w:t>
      </w:r>
      <w:r>
        <w:rPr>
          <w:rFonts w:ascii="" w:hAnsi="" w:cs="" w:eastAsia=""/>
          <w:b w:val="false"/>
          <w:i w:val="false"/>
          <w:strike w:val="false"/>
          <w:color w:val="000000"/>
          <w:sz w:val="20"/>
          <w:u w:val="none"/>
        </w:rPr>
        <w:t>電気化学検出器及び電気化学検出装置, 特願2018-134942 (2018年7月), 特開2020-12722 (2020年1月),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飯山 真充 : </w:t>
      </w:r>
      <w:r>
        <w:rPr>
          <w:rFonts w:ascii="" w:hAnsi="" w:cs="" w:eastAsia=""/>
          <w:b w:val="false"/>
          <w:i w:val="false"/>
          <w:strike w:val="false"/>
          <w:color w:val="000000"/>
          <w:sz w:val="20"/>
          <w:u w:val="none"/>
        </w:rPr>
        <w:t>電気化学センサー用電極，電気化学センサー，電気化学的検出装置及び電気化学的検出方法, 特願2018-206584 (2018年11月), 特開2020-071172 (2020年5月), 特許第7202563号 (2022年12月).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西村 洋平, 妹尾 美咲 : </w:t>
      </w:r>
      <w:r>
        <w:rPr>
          <w:rFonts w:ascii="" w:hAnsi="" w:cs="" w:eastAsia=""/>
          <w:b w:val="false"/>
          <w:i w:val="false"/>
          <w:strike w:val="false"/>
          <w:color w:val="000000"/>
          <w:sz w:val="20"/>
          <w:u w:val="none"/>
        </w:rPr>
        <w:t>ビニルアルコールー酢酸ビニル共重合体, 特願PCT/JP2018/042183 (2018年11月), 特開WO2019/098247 (2019年5月), 特許第7226734号 (2023年2月).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湯本 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放射線検出粉末とその製造方法，及び放射線検出粉末を備える放射線検査紙とその製造方法, 特願2019-109036 (2019年6月), 特許第7295514号 (2023年6月).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洋平, 山崎 莉紗,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鍵谷 遼 : </w:t>
      </w:r>
      <w:r>
        <w:rPr>
          <w:rFonts w:ascii="" w:hAnsi="" w:cs="" w:eastAsia=""/>
          <w:b w:val="false"/>
          <w:i w:val="false"/>
          <w:strike w:val="false"/>
          <w:color w:val="000000"/>
          <w:sz w:val="20"/>
          <w:u w:val="none"/>
        </w:rPr>
        <w:t>ビニルアルコールーアミノ酸エステル共重合体, 特願PCT/JP2020/018635 (2020年5月), 特開WO2020/230711 (2020年11月), 特許第7384361号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吉岡 歩美,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放射線検出フィルム及びその製造方法, 特願2020-209789 (2020年12月), 特許第7588371号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蛍光シリカナノ粒子及びその製造方法, 特願2024-199271 (2024年11月),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水溶性化合物内包シリカナノカプセルの製造方法，多孔質シリカ ナノカプセルの製造方法，水溶性化合物内包シリカナノカプセル，及び多孔質 シリカナノカプセル, 特願2024-199274 (2024年11月),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蛍光シリカナノ粒子の製造方法，蛍光シリカナノ粒子の粒子径の 調節方法，及び蛍光シリカナノ粒子の蛍光強度の調節方法, 特願2024-199285 (2024年11月),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蛍光シリカナノ粒子の製造方法，蛍光シリカナノ粒子の粒子径の 調節方法，及び蛍光シリカナノ粒子の蛍光強度の調節方法, 特願2024-199285 (2024年11月),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