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川 康夫, 鶴本 智大, 斧田 優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組成物，およびその製造方法,  (2024年10月),  (2026年4月), 特許第2024-1920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