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Yasuo Oyama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Reviewer, Top Reviewer in Toxicology In Vitro 2010,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Elsevier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Dec. 2010.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Yasuo Oyama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Reviewer, Top Reviewer in Toxicology 2010,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Elsevier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Dec. 2010.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山城 考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優秀論文賞, 日本植物分類学会, 2013年3月.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服部 武文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Murakami Shinya, Mukai Mai, Yamada Tatsuhiko, Hirochika Hirohiko, Ike Masakazu, Tokuyasu Ken, Suzuki Shiro, Sakamoto Masahiro, Umezawa Toshiaki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Rapid analysis of transgenic rice straw using near-infrared spectroscopy, 日本植物細胞分子生物学会論文賞, 日本植物細胞分子生物学会, 2013年9月.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齋藤 稔,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中田 和義, 山城 考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Factors affecting distribution of freshwater shrimps and prawns in the Hiwasa River, southern central Japan, 学会賞(論文賞), 日本甲殻類学会, 2014年.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横井川 久己男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食品微生物の機能制御に関する研究, 三木康楽賞,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 三木康楽会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2015年2月.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