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池田 正臣, 新海 航一, 柵木 寿男, 陸田 明智, 笹崎 弘己, 佐藤 かおり, 冨士谷 盛興, 英 將生, 山本 雄嗣, 吉川 一志, 森上 誠, 宇野 滋, 杉崎 順平, 矢谷 博文, 二階堂 徹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Clinical effectiveness of direct resin composite restorations bonded using one-step or two-step self-etch adhesive systems: A three-year multicenter study, 2022年度日本接着歯学会論文賞,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日本接着歯学会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2022年度康楽賞(教員の部), 公益社団法人康楽会, 2023年2月.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創成科学科目群医療基盤科目, 2023年度教養教育賞, 徳島大学, 2024年4月.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e-とくしま推進財団表彰(高等教育機関の部), 公益財団法人e-とくしま推進財団, 2025年1月.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