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教養教育(教養科目群),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理工学概論,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三角幾何学とその可換環論および代数幾何学への応用, 日本数学会賞建部賢弘特別賞,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令和5年度 微分積分学I,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令和6年度優秀教員表彰,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令和6度 線形代数学I,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