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Morphologic analysis of peripheral airway and pulmonary carcinoma by micro-CT, 13th World Congress for Bronchology Gold Prize, 13th World Congress for Bronchology, Jun.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マルチスライスCT画像を用いた葉単位別の肺気腫解析アルゴリズム, 奨励賞, 日本医用画像工学会,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 Younan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沈降法によるコロイド結晶化, 第57回コロイドおよび界面化学討論会ポスター賞, 日本化学会コロイドおよび界面化学部会,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Nobuo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Securing Information Display by Use of Multiple Decoding Masks Based on Visual Encryption and Decryption, Outstanding Poster Paper Award, IDW'04 (The 11th International Display Workshops),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早崎 芳夫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光フィードバックシステムにおけるパターン形成と情報フォトニクスへの応用に関する研究,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Computer-aided diagnosis workstation for chest diagnosis based on multihelical CT images, SPIE Medical Imaging Cum Laude Poster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SPIE The International Society for Optical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