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特願2023-034250 (2023年3月), 特許第2023-034250号 (2023年3月).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宮西 孝一郎, 根来 誠,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超分子シントンを利用した共結晶法のトリプレットDNPへの応用, 特願2023-201230 (2023年11月),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晴紀, 根来 誠, 宮西 孝一郎, 香川 晃徳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高偏極化対象物，並びに，その製造方法，高偏極化方法及び高偏極化装置, 特願PCT/JP2024/004455 (2024年2月),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犬飼 宗弘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栗原 拓也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試料管の蓋体の取付装置, 特願2024-061247 (2024年4月),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