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2022年度理工学部優秀教員, </w:t>
      </w:r>
      <w:r>
        <w:rPr>
          <w:rFonts w:ascii="" w:hAnsi="" w:cs="" w:eastAsia=""/>
          <w:b w:val="false"/>
          <w:i w:val="false"/>
          <w:strike w:val="false"/>
          <w:color w:val="000000"/>
          <w:sz w:val="20"/>
          <w:u w:val="single"/>
        </w:rPr>
        <w:t>理工学域</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遅延故障検査容易化バウンダリスキャンにおける観測対象判別回路による検査時間短縮, 2022アカデミックプラザ賞,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 Excellent Leadership in CASS Regional Activities and Membership Development, Meritorious Service Award, IEEE Circuits and Systems Society, Jun. 2022.</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路面電車給電システムを利用したPV出力地産地消型エネルギーシステムの提案, 学術部門 論文奨励賞, </w:t>
      </w:r>
      <w:r>
        <w:rPr>
          <w:rFonts w:ascii="" w:hAnsi="" w:cs="" w:eastAsia=""/>
          <w:b w:val="false"/>
          <w:i w:val="false"/>
          <w:strike w:val="false"/>
          <w:color w:val="000000"/>
          <w:sz w:val="20"/>
          <w:u w:val="single"/>
        </w:rPr>
        <w:t>電気設備学会</w:t>
      </w:r>
      <w:r>
        <w:rPr>
          <w:rFonts w:ascii="" w:hAnsi="" w:cs="" w:eastAsia=""/>
          <w:b w:val="false"/>
          <w:i w:val="false"/>
          <w:strike w:val="false"/>
          <w:color w:val="000000"/>
          <w:sz w:val="20"/>
          <w:u w:val="none"/>
        </w:rPr>
        <w:t>,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Kataoka Taichi, Kuhara Takuma, Fukunaga Fumiya, Ohi Motoki, Murakami Hayate,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Blachbody-like far-infrared emission from electrically biased graphene on SiC, MNC 2022 Award for Most Impressive Poster Award, 36nd International Microprocesses and Nanotechnology Conference,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遅延検査容易化設計を用いるPUF回路の周囲温度による動作性能評価, 第10回研究会最優秀講演賞, 電子情報通信学会 ディペンダブルコンピューティング研究専門委員会,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令和6年全国大会実行委員会幹事としての貢献,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HALL OF FAME TEACHER,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鶴岡 蒼久,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待機状態IC の入力配線検査を行うバウンダリスキャン用コントローラの試作, 2024アカデミックプラザ賞,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フェムト秒レーザー加工・改質過程の解明とその応用, 源内賞, 財団法人エレキテル尾崎財団,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