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2023年度徳島大学生物資源産業学部食料科学コース優秀教員, 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多田 真奈巳, 松永 桃花, Masami Kugo, Suzuna Kiyofuji, Mayu Kikuchi, 四方田 和弥,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characterization of indigo-reducing bacteria and analysis of microbiota from indigo fermentation suspensions, 2022年Bioscience, Biotechnology, and Biochemistry(BBB)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人と植物の関係史および植物保護に関する研究,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